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beforeLines="0" w:line="1" w:lineRule="exact"/>
        <w:jc w:val="center"/>
        <w:rPr>
          <w:rFonts w:hint="eastAsia"/>
          <w:sz w:val="64"/>
        </w:rPr>
      </w:pPr>
      <w:r>
        <w:rPr>
          <w:rFonts w:hint="eastAsia" w:ascii="ＭＳ Ｐゴシック" w:hAnsi="ＭＳ Ｐゴシック" w:eastAsia="ＭＳ Ｐゴシック"/>
          <w:b/>
          <w:color w:val="004A48"/>
          <w:sz w:val="80"/>
        </w:rPr>
        <w:t>意地悪な英国、明朗な米国</w:t>
      </w:r>
      <w:r>
        <w:rPr>
          <w:rFonts w:hint="eastAsia" w:ascii="ＭＳ Ｐゴシック" w:hAnsi="ＭＳ Ｐゴシック" w:eastAsia="ＭＳ Ｐゴシック"/>
          <w:b/>
          <w:color w:val="004A48"/>
          <w:sz w:val="64"/>
        </w:rPr>
        <w:t>ー福沢が見た二つの国ー</w:t>
      </w:r>
    </w:p>
    <w:p>
      <w:pPr>
        <w:pStyle w:val="27"/>
        <w:spacing w:before="139" w:after="0" w:line="192" w:lineRule="auto"/>
        <w:ind w:left="540" w:leftChars="0" w:right="-399" w:rightChars="-190" w:hanging="960" w:firstLineChars="0"/>
        <w:jc w:val="left"/>
        <w:rPr>
          <w:rFonts w:hint="eastAsia" w:ascii="ＭＳ Ｐ明朝" w:hAnsi="ＭＳ Ｐ明朝" w:eastAsia="ＭＳ Ｐ明朝"/>
          <w:b w:val="0"/>
          <w:sz w:val="24"/>
        </w:rPr>
      </w:pPr>
      <w:r>
        <w:rPr>
          <w:rFonts w:hint="eastAsia" w:ascii="ＭＳ Ｐ明朝" w:hAnsi="ＭＳ Ｐ明朝" w:eastAsia="ＭＳ Ｐ明朝"/>
          <w:b w:val="0"/>
          <w:sz w:val="24"/>
        </w:rPr>
        <w:t>日本イギリス哲学会第42回研究大会シンポジウムⅡ近代日本とイギリス思想ー「明治150年」を</w:t>
      </w:r>
      <w:r>
        <w:rPr>
          <w:rFonts w:hint="eastAsia" w:ascii="ＭＳ Ｐ明朝" w:hAnsi="ＭＳ Ｐ明朝" w:eastAsia="ＭＳ Ｐ明朝"/>
          <w:b w:val="0"/>
          <w:sz w:val="24"/>
          <w:lang w:eastAsia="ja-JP"/>
        </w:rPr>
        <w:t>き</w:t>
      </w:r>
      <w:r>
        <w:rPr>
          <w:rFonts w:hint="eastAsia" w:ascii="ＭＳ Ｐ明朝" w:hAnsi="ＭＳ Ｐ明朝" w:eastAsia="ＭＳ Ｐ明朝"/>
          <w:b w:val="0"/>
          <w:sz w:val="24"/>
        </w:rPr>
        <w:t>っかけに</w:t>
      </w:r>
    </w:p>
    <w:p>
      <w:pPr>
        <w:pStyle w:val="27"/>
        <w:spacing w:before="139" w:after="0" w:line="192" w:lineRule="auto"/>
        <w:ind w:left="540" w:leftChars="0" w:right="-399" w:rightChars="-190" w:hanging="960" w:firstLineChars="0"/>
        <w:jc w:val="right"/>
        <w:rPr>
          <w:rFonts w:hint="eastAsia" w:ascii="ＭＳ Ｐゴシック" w:hAnsi="ＭＳ Ｐゴシック" w:eastAsia="ＭＳ Ｐ明朝"/>
          <w:b w:val="0"/>
          <w:sz w:val="24"/>
        </w:rPr>
      </w:pPr>
      <w:r>
        <w:rPr>
          <w:rFonts w:hint="eastAsia" w:ascii="ＭＳ Ｐゴシック" w:hAnsi="ＭＳ Ｐゴシック" w:eastAsia="ＭＳ Ｐ明朝"/>
          <w:b w:val="0"/>
          <w:sz w:val="24"/>
        </w:rPr>
        <w:t>於武蔵野大学有明キャンパス・</w:t>
      </w:r>
      <w:r>
        <w:rPr>
          <w:rFonts w:hint="eastAsia" w:ascii="ＭＳ Ｐ明朝" w:hAnsi="ＭＳ Ｐ明朝" w:eastAsia="ＭＳ Ｐ明朝" w:cs="ＭＳ Ｐ明朝"/>
          <w:b w:val="0"/>
          <w:sz w:val="24"/>
        </w:rPr>
        <w:t>2018年03月29日</w:t>
      </w:r>
    </w:p>
    <w:p>
      <w:pPr>
        <w:pStyle w:val="27"/>
        <w:spacing w:before="139" w:after="0" w:line="192" w:lineRule="auto"/>
        <w:ind w:left="540" w:leftChars="0" w:right="-399" w:rightChars="-190" w:hanging="960" w:firstLineChars="0"/>
        <w:jc w:val="right"/>
        <w:rPr>
          <w:rFonts w:hint="eastAsia" w:ascii="ＭＳ Ｐゴシック" w:hAnsi="ＭＳ Ｐゴシック" w:eastAsia="ＭＳ Ｐ明朝"/>
          <w:b w:val="0"/>
          <w:sz w:val="24"/>
        </w:rPr>
      </w:pPr>
    </w:p>
    <w:p>
      <w:pPr>
        <w:pStyle w:val="27"/>
        <w:spacing w:before="139" w:after="0" w:line="192" w:lineRule="auto"/>
        <w:jc w:val="center"/>
        <w:rPr>
          <w:rFonts w:hint="eastAsia" w:eastAsia="ＭＳ Ｐ明朝"/>
          <w:b w:val="0"/>
          <w:sz w:val="44"/>
          <w:lang w:val="en-US" w:eastAsia="ja-JP"/>
        </w:rPr>
      </w:pPr>
      <w:r>
        <w:rPr>
          <w:rFonts w:hint="eastAsia" w:eastAsia="ＭＳ Ｐ明朝"/>
          <w:b w:val="0"/>
          <w:sz w:val="44"/>
          <w:lang w:val="en-US" w:eastAsia="ja-JP"/>
        </w:rPr>
        <w:t>意地悪な英国・明朗な米国</w:t>
      </w:r>
    </w:p>
    <w:p>
      <w:pPr>
        <w:pStyle w:val="27"/>
        <w:spacing w:before="139" w:after="0" w:line="192" w:lineRule="auto"/>
        <w:ind w:left="540" w:hanging="537"/>
        <w:jc w:val="center"/>
        <w:rPr>
          <w:rFonts w:hint="eastAsia" w:eastAsia="ＭＳ Ｐ明朝"/>
          <w:b w:val="0"/>
          <w:sz w:val="44"/>
          <w:lang w:val="en-US" w:eastAsia="ja-JP"/>
        </w:rPr>
      </w:pPr>
      <w:r>
        <w:rPr>
          <w:rFonts w:hint="eastAsia" w:eastAsia="ＭＳ Ｐ明朝"/>
          <w:b w:val="0"/>
          <w:sz w:val="44"/>
          <w:lang w:val="en-US" w:eastAsia="ja-JP"/>
        </w:rPr>
        <w:t>－福沢が見た二つの国－</w:t>
      </w:r>
    </w:p>
    <w:p>
      <w:pPr>
        <w:pStyle w:val="27"/>
        <w:spacing w:before="139" w:after="0" w:line="192" w:lineRule="auto"/>
        <w:ind w:left="540" w:hanging="537"/>
        <w:jc w:val="right"/>
        <w:rPr>
          <w:rFonts w:hint="eastAsia" w:ascii="ＭＳ Ｐゴシック" w:hAnsi="ＭＳ Ｐゴシック" w:eastAsia="ＭＳ Ｐ明朝"/>
          <w:b w:val="0"/>
          <w:sz w:val="24"/>
        </w:rPr>
      </w:pPr>
      <w:r>
        <w:rPr>
          <w:rFonts w:hint="eastAsia" w:ascii="ＭＳ Ｐゴシック" w:hAnsi="ＭＳ Ｐゴシック" w:eastAsia="ＭＳ Ｐ明朝"/>
          <w:b w:val="0"/>
          <w:sz w:val="24"/>
        </w:rPr>
        <w:t>静岡県立大学　平山　洋</w:t>
      </w:r>
    </w:p>
    <w:p>
      <w:pPr>
        <w:pStyle w:val="27"/>
        <w:spacing w:before="139" w:after="0" w:line="192" w:lineRule="auto"/>
        <w:ind w:left="540" w:hanging="537"/>
        <w:jc w:val="right"/>
        <w:rPr>
          <w:rFonts w:hint="eastAsia" w:ascii="ＭＳ Ｐゴシック" w:hAnsi="ＭＳ Ｐゴシック" w:eastAsia="ＭＳ Ｐ明朝"/>
          <w:b w:val="0"/>
          <w:sz w:val="24"/>
        </w:rPr>
      </w:pPr>
    </w:p>
    <w:p>
      <w:pPr>
        <w:pStyle w:val="27"/>
        <w:jc w:val="center"/>
        <w:rPr>
          <w:rFonts w:hint="eastAsia"/>
          <w:sz w:val="32"/>
          <w:szCs w:val="32"/>
          <w:lang w:eastAsia="ja-JP"/>
        </w:rPr>
      </w:pPr>
      <w:r>
        <w:rPr>
          <w:rFonts w:hint="eastAsia" w:ascii="ＭＳ Ｐ明朝" w:hAnsi="ＭＳ Ｐ明朝" w:eastAsia="ＭＳ Ｐ明朝" w:cs="ＭＳ Ｐ明朝"/>
          <w:sz w:val="32"/>
          <w:szCs w:val="32"/>
          <w:lang w:val="en-US" w:eastAsia="ja-JP"/>
        </w:rPr>
        <w:t xml:space="preserve">（１） </w:t>
      </w:r>
      <w:r>
        <w:rPr>
          <w:rFonts w:hint="eastAsia" w:ascii="ＭＳ Ｐ明朝" w:hAnsi="ＭＳ Ｐ明朝" w:eastAsia="ＭＳ Ｐ明朝" w:cs="ＭＳ Ｐ明朝"/>
          <w:sz w:val="32"/>
          <w:szCs w:val="32"/>
          <w:lang w:eastAsia="ja-JP"/>
        </w:rPr>
        <w:t>明治維新についての３つの誤解</w:t>
      </w:r>
    </w:p>
    <w:p>
      <w:pPr>
        <w:pStyle w:val="36"/>
        <w:spacing w:beforeLines="0" w:line="1" w:lineRule="exact"/>
        <w:jc w:val="center"/>
        <w:rPr>
          <w:rFonts w:hint="eastAsia" w:eastAsia="ＭＳ Ｐ明朝"/>
          <w:b w:val="0"/>
          <w:sz w:val="24"/>
        </w:rPr>
      </w:pPr>
      <w:r>
        <w:rPr>
          <w:rFonts w:hint="eastAsia" w:ascii="ＭＳ Ｐゴシック" w:hAnsi="ＭＳ Ｐゴシック" w:eastAsia="ＭＳ Ｐ明朝"/>
          <w:b w:val="0"/>
          <w:color w:val="004A48"/>
          <w:sz w:val="24"/>
        </w:rPr>
        <w:t>（１）　「明治維新」についての３つの誤解</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①　「維新」とはRestrationの意味で、元来は西洋文明化を志向していない　：　</w:t>
      </w:r>
      <w:r>
        <w:rPr>
          <w:rFonts w:hint="eastAsia" w:ascii="ＭＳ Ｐ明朝" w:hAnsi="ＭＳ Ｐ明朝" w:eastAsia="ＭＳ Ｐ明朝"/>
          <w:b w:val="0"/>
          <w:sz w:val="24"/>
        </w:rPr>
        <w:t>もとは長州藩攘夷派のスローガン</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②　「明治維新」とは明治天皇による神武創成への回帰を目的にしている　：　</w:t>
      </w:r>
      <w:r>
        <w:rPr>
          <w:rFonts w:hint="eastAsia" w:ascii="ＭＳ Ｐ明朝" w:hAnsi="ＭＳ Ｐ明朝" w:eastAsia="ＭＳ Ｐ明朝"/>
          <w:b w:val="0"/>
          <w:sz w:val="24"/>
        </w:rPr>
        <w:t>1867年旧12月の王政復古クーデタにより実権を掌握した薩長とりわけ長州の政府要人が主唱</w:t>
      </w:r>
    </w:p>
    <w:p>
      <w:pPr>
        <w:pStyle w:val="27"/>
        <w:spacing w:before="160" w:after="0"/>
        <w:rPr>
          <w:rFonts w:hint="eastAsia" w:ascii="ＭＳ Ｐ明朝" w:hAnsi="ＭＳ Ｐ明朝" w:eastAsia="ＭＳ Ｐ明朝"/>
          <w:b w:val="0"/>
          <w:sz w:val="24"/>
        </w:rPr>
      </w:pPr>
      <w:r>
        <w:rPr>
          <w:rFonts w:hint="eastAsia" w:ascii="ＭＳ Ｐゴシック" w:hAnsi="ＭＳ Ｐゴシック" w:eastAsia="ＭＳ Ｐ明朝"/>
          <w:b w:val="0"/>
          <w:sz w:val="24"/>
        </w:rPr>
        <w:t>③　近代化を唱える「五箇条の誓文」（</w:t>
      </w:r>
      <w:r>
        <w:rPr>
          <w:rFonts w:hint="eastAsia" w:ascii="ＭＳ Ｐ明朝" w:hAnsi="ＭＳ Ｐ明朝" w:eastAsia="ＭＳ Ｐ明朝" w:cs="ＭＳ Ｐ明朝"/>
          <w:b w:val="0"/>
          <w:sz w:val="24"/>
        </w:rPr>
        <w:t>1868年旧3月</w:t>
      </w:r>
      <w:r>
        <w:rPr>
          <w:rFonts w:hint="eastAsia" w:ascii="ＭＳ Ｐゴシック" w:hAnsi="ＭＳ Ｐゴシック" w:eastAsia="ＭＳ Ｐ明朝"/>
          <w:b w:val="0"/>
          <w:sz w:val="24"/>
        </w:rPr>
        <w:t>）は、新政府内旧公武合体派（旧佐幕派）による旧攘夷派への牽制のため　：　</w:t>
      </w:r>
      <w:r>
        <w:rPr>
          <w:rFonts w:hint="eastAsia" w:ascii="ＭＳ Ｐ明朝" w:hAnsi="ＭＳ Ｐ明朝" w:eastAsia="ＭＳ Ｐ明朝"/>
          <w:b w:val="0"/>
          <w:sz w:val="24"/>
        </w:rPr>
        <w:t>明治新政府は一枚岩ではなかった</w:t>
      </w:r>
    </w:p>
    <w:p>
      <w:pPr>
        <w:pStyle w:val="27"/>
        <w:spacing w:before="160" w:after="0"/>
        <w:rPr>
          <w:rFonts w:hint="eastAsia" w:ascii="ＭＳ Ｐ明朝" w:hAnsi="ＭＳ Ｐ明朝" w:eastAsia="ＭＳ Ｐ明朝"/>
          <w:b w:val="0"/>
          <w:sz w:val="24"/>
          <w:lang w:eastAsia="ja-JP"/>
        </w:rPr>
      </w:pPr>
    </w:p>
    <w:p>
      <w:pPr>
        <w:pStyle w:val="27"/>
        <w:spacing w:before="160" w:after="0"/>
        <w:jc w:val="left"/>
        <w:rPr>
          <w:rFonts w:hint="eastAsia" w:ascii="MingLiU_HKSCS-ExtB" w:hAnsi="MingLiU_HKSCS-ExtB" w:eastAsia="MingLiU_HKSCS-ExtB" w:cs="MingLiU_HKSCS-ExtB"/>
          <w:b w:val="0"/>
          <w:sz w:val="24"/>
          <w:lang w:eastAsia="ja-JP"/>
        </w:rPr>
      </w:pPr>
      <w:r>
        <w:rPr>
          <w:rFonts w:hint="eastAsia" w:ascii="ＭＳ Ｐ明朝" w:hAnsi="ＭＳ Ｐ明朝" w:eastAsia="ＭＳ Ｐ明朝" w:cs="ＭＳ Ｐ明朝"/>
          <w:b w:val="0"/>
          <w:sz w:val="28"/>
          <w:szCs w:val="28"/>
          <w:lang w:eastAsia="ja-JP"/>
        </w:rPr>
        <w:t>参考：五箇条の誓文</w:t>
      </w:r>
    </w:p>
    <w:p>
      <w:pPr>
        <w:keepNext w:val="0"/>
        <w:keepLines w:val="0"/>
        <w:widowControl/>
        <w:suppressLineNumbers w:val="0"/>
        <w:bidi w:val="0"/>
        <w:jc w:val="left"/>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一廣ク會議ヲ興シ萬機公論ニ決スヘシ</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一上下心ヲ一ニシテ盛ニ經綸ヲ行フヘシ</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一官武一途庶民ニ至ル迄各其志ヲ遂ケ人心ヲシテ倦マサラシメン事ヲ要ス</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一舊來ノ陋習ヲ破リ天地ノ公道ニ基クヘシ</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一智識ヲ世界ニ求メ大ニ皇基ヲ振起スヘシ</w:t>
      </w:r>
    </w:p>
    <w:p>
      <w:pPr>
        <w:keepNext w:val="0"/>
        <w:keepLines w:val="0"/>
        <w:widowControl/>
        <w:suppressLineNumbers w:val="0"/>
        <w:bidi w:val="0"/>
        <w:jc w:val="left"/>
        <w:rPr>
          <w:rFonts w:hint="eastAsia" w:ascii="ＭＳ Ｐ明朝" w:hAnsi="ＭＳ Ｐ明朝" w:eastAsia="ＭＳ Ｐ明朝" w:cs="ＭＳ Ｐ明朝"/>
          <w:sz w:val="24"/>
          <w:szCs w:val="24"/>
        </w:rPr>
      </w:pPr>
    </w:p>
    <w:p>
      <w:pPr>
        <w:keepNext w:val="0"/>
        <w:keepLines w:val="0"/>
        <w:widowControl/>
        <w:suppressLineNumbers w:val="0"/>
        <w:bidi w:val="0"/>
        <w:jc w:val="left"/>
        <w:rPr>
          <w:rFonts w:hint="eastAsia" w:ascii="ＭＳ Ｐ明朝" w:hAnsi="ＭＳ Ｐ明朝" w:eastAsia="ＭＳ Ｐ明朝" w:cs="ＭＳ Ｐ明朝"/>
          <w:sz w:val="24"/>
          <w:szCs w:val="24"/>
        </w:rPr>
      </w:pPr>
    </w:p>
    <w:p>
      <w:pPr>
        <w:pStyle w:val="36"/>
        <w:numPr>
          <w:ilvl w:val="0"/>
          <w:numId w:val="1"/>
        </w:numPr>
        <w:spacing w:beforeLines="0"/>
        <w:jc w:val="center"/>
        <w:rPr>
          <w:rFonts w:hint="eastAsia" w:ascii="ＭＳ Ｐ明朝" w:hAnsi="ＭＳ Ｐ明朝" w:eastAsia="ＭＳ Ｐ明朝" w:cs="ＭＳ Ｐ明朝"/>
          <w:b w:val="0"/>
          <w:color w:val="004A48"/>
          <w:sz w:val="28"/>
          <w:szCs w:val="28"/>
          <w:shd w:val="clear" w:color="auto" w:fill="auto"/>
        </w:rPr>
      </w:pPr>
      <w:r>
        <w:rPr>
          <w:rFonts w:hint="eastAsia" w:ascii="ＭＳ Ｐ明朝" w:hAnsi="ＭＳ Ｐ明朝" w:eastAsia="ＭＳ Ｐ明朝" w:cs="ＭＳ Ｐ明朝"/>
          <w:b w:val="0"/>
          <w:color w:val="004A48"/>
          <w:sz w:val="32"/>
          <w:szCs w:val="32"/>
          <w:shd w:val="clear" w:color="auto" w:fill="auto"/>
        </w:rPr>
        <w:t>福沢諭吉</w:t>
      </w:r>
      <w:r>
        <w:rPr>
          <w:rFonts w:hint="eastAsia" w:ascii="ＭＳ Ｐ明朝" w:hAnsi="ＭＳ Ｐ明朝" w:eastAsia="ＭＳ Ｐ明朝" w:cs="ＭＳ Ｐ明朝"/>
          <w:b w:val="0"/>
          <w:color w:val="004A48"/>
          <w:sz w:val="32"/>
          <w:szCs w:val="32"/>
          <w:shd w:val="clear" w:color="auto" w:fill="auto"/>
          <w:lang w:eastAsia="ja-JP"/>
        </w:rPr>
        <w:t>（</w:t>
      </w:r>
      <w:r>
        <w:rPr>
          <w:rFonts w:hint="eastAsia" w:ascii="ＭＳ Ｐ明朝" w:hAnsi="ＭＳ Ｐ明朝" w:eastAsia="ＭＳ Ｐ明朝" w:cs="ＭＳ Ｐ明朝"/>
          <w:b w:val="0"/>
          <w:color w:val="004A48"/>
          <w:sz w:val="32"/>
          <w:szCs w:val="32"/>
          <w:shd w:val="clear" w:color="auto" w:fill="auto"/>
          <w:lang w:val="en-US" w:eastAsia="ja-JP"/>
        </w:rPr>
        <w:t>1835～1901</w:t>
      </w:r>
      <w:r>
        <w:rPr>
          <w:rFonts w:hint="eastAsia" w:ascii="ＭＳ Ｐ明朝" w:hAnsi="ＭＳ Ｐ明朝" w:eastAsia="ＭＳ Ｐ明朝" w:cs="ＭＳ Ｐ明朝"/>
          <w:b w:val="0"/>
          <w:color w:val="004A48"/>
          <w:sz w:val="32"/>
          <w:szCs w:val="32"/>
          <w:shd w:val="clear" w:color="auto" w:fill="auto"/>
          <w:lang w:eastAsia="ja-JP"/>
        </w:rPr>
        <w:t>）</w:t>
      </w:r>
      <w:r>
        <w:rPr>
          <w:rFonts w:hint="eastAsia" w:ascii="ＭＳ Ｐ明朝" w:hAnsi="ＭＳ Ｐ明朝" w:eastAsia="ＭＳ Ｐ明朝" w:cs="ＭＳ Ｐ明朝"/>
          <w:b w:val="0"/>
          <w:color w:val="004A48"/>
          <w:sz w:val="32"/>
          <w:szCs w:val="32"/>
          <w:shd w:val="clear" w:color="auto" w:fill="auto"/>
        </w:rPr>
        <w:t>の文明開化構想</w:t>
      </w: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eastAsia="ＭＳ Ｐ明朝"/>
          <w:b w:val="0"/>
          <w:sz w:val="24"/>
        </w:rPr>
      </w:pPr>
      <w:r>
        <w:rPr>
          <w:rFonts w:hint="eastAsia" w:ascii="ＭＳ Ｐゴシック" w:hAnsi="ＭＳ Ｐゴシック" w:eastAsia="ＭＳ Ｐ明朝"/>
          <w:b w:val="0"/>
          <w:color w:val="002625"/>
          <w:sz w:val="24"/>
        </w:rPr>
        <w:t>①福沢の思想遍歴　：　</w:t>
      </w:r>
      <w:r>
        <w:rPr>
          <w:rFonts w:hint="eastAsia" w:ascii="ＭＳ Ｐ明朝" w:hAnsi="ＭＳ Ｐ明朝" w:eastAsia="ＭＳ Ｐ明朝"/>
          <w:b w:val="0"/>
          <w:color w:val="002625"/>
          <w:sz w:val="24"/>
        </w:rPr>
        <w:t>西洋軍事学から経済的人間育成へ</w:t>
      </w: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eastAsia="ＭＳ Ｐ明朝"/>
          <w:b w:val="0"/>
          <w:sz w:val="24"/>
        </w:rPr>
      </w:pPr>
      <w:r>
        <w:rPr>
          <w:rFonts w:hint="eastAsia" w:ascii="ＭＳ Ｐゴシック" w:hAnsi="ＭＳ Ｐゴシック" w:eastAsia="ＭＳ Ｐ明朝"/>
          <w:b w:val="0"/>
          <w:color w:val="002625"/>
          <w:sz w:val="24"/>
        </w:rPr>
        <w:t>②３度の西洋経験　：　</w:t>
      </w:r>
      <w:r>
        <w:rPr>
          <w:rFonts w:hint="eastAsia" w:ascii="ＭＳ Ｐ明朝" w:hAnsi="ＭＳ Ｐ明朝" w:eastAsia="ＭＳ Ｐ明朝"/>
          <w:b w:val="0"/>
          <w:color w:val="002625"/>
          <w:sz w:val="24"/>
        </w:rPr>
        <w:t>1860年米カリフォルニア、1862年欧州、1867年米東部</w:t>
      </w: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eastAsia="ＭＳ Ｐ明朝"/>
          <w:b w:val="0"/>
          <w:sz w:val="24"/>
        </w:rPr>
      </w:pPr>
      <w:r>
        <w:rPr>
          <w:rFonts w:hint="eastAsia" w:ascii="ＭＳ Ｐゴシック" w:hAnsi="ＭＳ Ｐゴシック" w:eastAsia="ＭＳ Ｐ明朝"/>
          <w:b w:val="0"/>
          <w:color w:val="002625"/>
          <w:sz w:val="24"/>
        </w:rPr>
        <w:t>③西洋文明移入の主体としての江戸幕府　：　</w:t>
      </w:r>
      <w:r>
        <w:rPr>
          <w:rFonts w:hint="eastAsia" w:ascii="ＭＳ Ｐ明朝" w:hAnsi="ＭＳ Ｐ明朝" w:eastAsia="ＭＳ Ｐ明朝"/>
          <w:b w:val="0"/>
          <w:color w:val="002625"/>
          <w:sz w:val="24"/>
        </w:rPr>
        <w:t>慶應義塾（前身）はもともと幕府立総合大学への登竜門としての位置づけ</w:t>
      </w: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ascii="ＭＳ Ｐ明朝" w:hAnsi="ＭＳ Ｐ明朝" w:eastAsia="ＭＳ Ｐ明朝"/>
          <w:b w:val="0"/>
          <w:color w:val="002625"/>
          <w:sz w:val="24"/>
        </w:rPr>
      </w:pPr>
      <w:r>
        <w:rPr>
          <w:rFonts w:hint="eastAsia" w:ascii="ＭＳ Ｐゴシック" w:hAnsi="ＭＳ Ｐゴシック" w:eastAsia="ＭＳ Ｐ明朝"/>
          <w:b w:val="0"/>
          <w:color w:val="002625"/>
          <w:sz w:val="24"/>
        </w:rPr>
        <w:t>④日本の西洋文明化を図るのは欧州行以後　：</w:t>
      </w:r>
      <w:r>
        <w:rPr>
          <w:rFonts w:hint="eastAsia" w:ascii="ＭＳ Ｐ明朝" w:hAnsi="ＭＳ Ｐ明朝" w:eastAsia="ＭＳ Ｐ明朝"/>
          <w:b w:val="0"/>
          <w:color w:val="002625"/>
          <w:sz w:val="24"/>
        </w:rPr>
        <w:t>まずは人材の育成が必要　「和魂洋才」ではなく「洋魂洋才」　社会制度の西洋化</w:t>
      </w: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ascii="ＭＳ Ｐ明朝" w:hAnsi="ＭＳ Ｐ明朝" w:eastAsia="ＭＳ Ｐ明朝"/>
          <w:b w:val="0"/>
          <w:color w:val="002625"/>
          <w:sz w:val="24"/>
        </w:rPr>
      </w:pPr>
    </w:p>
    <w:p>
      <w:pPr>
        <w:pStyle w:val="37"/>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spacing w:before="160" w:line="200" w:lineRule="atLeast"/>
        <w:jc w:val="left"/>
        <w:rPr>
          <w:rFonts w:hint="eastAsia" w:ascii="ＭＳ Ｐ明朝" w:hAnsi="ＭＳ Ｐ明朝" w:eastAsia="ＭＳ Ｐ明朝"/>
          <w:b w:val="0"/>
          <w:color w:val="002625"/>
          <w:sz w:val="24"/>
        </w:rPr>
      </w:pPr>
    </w:p>
    <w:p>
      <w:pPr>
        <w:pStyle w:val="36"/>
        <w:numPr>
          <w:ilvl w:val="0"/>
          <w:numId w:val="1"/>
        </w:numPr>
        <w:spacing w:beforeLines="0"/>
        <w:jc w:val="center"/>
        <w:rPr>
          <w:rFonts w:hint="eastAsia" w:ascii="ＭＳ Ｐゴシック" w:hAnsi="ＭＳ Ｐゴシック" w:eastAsia="ＭＳ Ｐ明朝"/>
          <w:b w:val="0"/>
          <w:color w:val="004A48"/>
          <w:sz w:val="32"/>
          <w:szCs w:val="32"/>
        </w:rPr>
      </w:pPr>
      <w:r>
        <w:rPr>
          <w:rFonts w:hint="eastAsia" w:ascii="ＭＳ Ｐゴシック" w:hAnsi="ＭＳ Ｐゴシック" w:eastAsia="ＭＳ Ｐ明朝"/>
          <w:b w:val="0"/>
          <w:color w:val="004A48"/>
          <w:sz w:val="32"/>
          <w:szCs w:val="32"/>
        </w:rPr>
        <w:t>模範国の探求</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①福沢は社会制度と人間育成とを区別する　：　</w:t>
      </w:r>
      <w:r>
        <w:rPr>
          <w:rFonts w:hint="eastAsia" w:ascii="ＭＳ Ｐ明朝" w:hAnsi="ＭＳ Ｐ明朝" w:eastAsia="ＭＳ Ｐ明朝"/>
          <w:b w:val="0"/>
          <w:sz w:val="24"/>
        </w:rPr>
        <w:t>社会制度としては立憲君主国　人間育成としては米国の進取の気性の移入</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②『西洋事情』（1866年刊）が幕末の改革家に与えた影響力は甚大　：　</w:t>
      </w:r>
      <w:r>
        <w:rPr>
          <w:rFonts w:hint="eastAsia" w:ascii="ＭＳ Ｐ明朝" w:hAnsi="ＭＳ Ｐ明朝" w:eastAsia="ＭＳ Ｐ明朝"/>
          <w:b w:val="0"/>
          <w:sz w:val="24"/>
        </w:rPr>
        <w:t>赤松小三郎「口上書」・坂本竜馬「八策」・由利公</w:t>
      </w:r>
      <w:r>
        <w:rPr>
          <w:rFonts w:hint="eastAsia" w:ascii="ＭＳ Ｐ明朝" w:hAnsi="ＭＳ Ｐ明朝" w:eastAsia="ＭＳ Ｐ明朝"/>
          <w:b w:val="0"/>
          <w:sz w:val="24"/>
          <w:lang w:eastAsia="ja-JP"/>
        </w:rPr>
        <w:t>正</w:t>
      </w:r>
      <w:r>
        <w:rPr>
          <w:rFonts w:hint="eastAsia" w:ascii="ＭＳ Ｐ明朝" w:hAnsi="ＭＳ Ｐ明朝" w:eastAsia="ＭＳ Ｐ明朝"/>
          <w:b w:val="0"/>
          <w:sz w:val="24"/>
        </w:rPr>
        <w:t>ら「五箇条の誓文」・山本覚馬「管見」など</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③『西洋事情』の核心「文明政治の六条件」：　</w:t>
      </w:r>
      <w:r>
        <w:rPr>
          <w:rFonts w:hint="eastAsia" w:ascii="ＭＳ Ｐ明朝" w:hAnsi="ＭＳ Ｐ明朝" w:eastAsia="ＭＳ Ｐ明朝"/>
          <w:b w:val="0"/>
          <w:sz w:val="24"/>
        </w:rPr>
        <w:t>1、自主任意　2、信教自由　3、科学技術　4、学校教育　5、産業育成　6、福祉向上</w:t>
      </w:r>
    </w:p>
    <w:p>
      <w:pPr>
        <w:pStyle w:val="27"/>
        <w:spacing w:before="160" w:after="0"/>
        <w:rPr>
          <w:rFonts w:hint="eastAsia" w:ascii="ＭＳ Ｐ明朝" w:hAnsi="ＭＳ Ｐ明朝" w:eastAsia="ＭＳ Ｐ明朝"/>
          <w:b w:val="0"/>
          <w:sz w:val="24"/>
        </w:rPr>
      </w:pPr>
      <w:r>
        <w:rPr>
          <w:rFonts w:hint="eastAsia" w:ascii="ＭＳ Ｐゴシック" w:hAnsi="ＭＳ Ｐゴシック" w:eastAsia="ＭＳ Ｐ明朝"/>
          <w:b w:val="0"/>
          <w:sz w:val="24"/>
        </w:rPr>
        <w:t>④どうすれば日本で六条件は実現できるか：　</w:t>
      </w:r>
      <w:r>
        <w:rPr>
          <w:rFonts w:hint="eastAsia" w:ascii="ＭＳ Ｐ明朝" w:hAnsi="ＭＳ Ｐ明朝" w:eastAsia="ＭＳ Ｐ明朝"/>
          <w:b w:val="0"/>
          <w:sz w:val="24"/>
        </w:rPr>
        <w:t>ミドルクラスの創出　日本風アメリカン・マインドの醸成</w:t>
      </w:r>
    </w:p>
    <w:p>
      <w:pPr>
        <w:pStyle w:val="27"/>
        <w:spacing w:before="160" w:after="0" w:line="240" w:lineRule="auto"/>
        <w:rPr>
          <w:rFonts w:hint="eastAsia" w:ascii="ＭＳ Ｐ明朝" w:hAnsi="ＭＳ Ｐ明朝" w:eastAsia="ＭＳ Ｐ明朝"/>
          <w:b w:val="0"/>
          <w:sz w:val="28"/>
          <w:szCs w:val="28"/>
          <w:lang w:val="en-US" w:eastAsia="ja-JP"/>
        </w:rPr>
      </w:pPr>
      <w:r>
        <w:rPr>
          <w:rFonts w:hint="eastAsia" w:ascii="ＭＳ Ｐ明朝" w:hAnsi="ＭＳ Ｐ明朝" w:eastAsia="ＭＳ Ｐ明朝"/>
          <w:b w:val="0"/>
          <w:sz w:val="28"/>
          <w:szCs w:val="28"/>
          <w:lang w:eastAsia="ja-JP"/>
        </w:rPr>
        <w:t>参考：文明政治の</w:t>
      </w:r>
      <w:r>
        <w:rPr>
          <w:rFonts w:hint="eastAsia" w:ascii="ＭＳ Ｐ明朝" w:hAnsi="ＭＳ Ｐ明朝" w:eastAsia="ＭＳ Ｐ明朝"/>
          <w:b w:val="0"/>
          <w:sz w:val="28"/>
          <w:szCs w:val="28"/>
          <w:lang w:val="en-US" w:eastAsia="ja-JP"/>
        </w:rPr>
        <w:t>六条件（『西洋事情』冒頭より要約）</w:t>
      </w:r>
    </w:p>
    <w:p>
      <w:pPr>
        <w:pStyle w:val="27"/>
        <w:numPr>
          <w:ilvl w:val="0"/>
          <w:numId w:val="2"/>
        </w:numPr>
        <w:spacing w:before="160" w:after="0" w:line="240" w:lineRule="auto"/>
        <w:rPr>
          <w:rFonts w:hint="eastAsia" w:ascii="ＭＳ Ｐ明朝" w:hAnsi="ＭＳ Ｐ明朝" w:eastAsia="ＭＳ Ｐ明朝"/>
          <w:b w:val="0"/>
          <w:sz w:val="24"/>
          <w:lang w:val="en-US" w:eastAsia="ja-JP"/>
        </w:rPr>
      </w:pPr>
      <w:r>
        <w:rPr>
          <w:rFonts w:hint="eastAsia" w:ascii="ＭＳ Ｐ明朝" w:hAnsi="ＭＳ Ｐ明朝" w:eastAsia="ＭＳ Ｐ明朝"/>
          <w:b w:val="0"/>
          <w:sz w:val="24"/>
          <w:lang w:val="en-US" w:eastAsia="ja-JP"/>
        </w:rPr>
        <w:t>件、自由を尊重して法律は寛容を旨とすること　第二条件、信教の自由を保障すること　第三条件、科学技術を奨励すること　第四条件、学校を建設して教育制度を整備すること　第五条件、法律による安定した政治体制のもとで産業を振興すること　第六条件、福祉を充実させて貧民を救済すること</w:t>
      </w:r>
    </w:p>
    <w:p>
      <w:pPr>
        <w:pStyle w:val="27"/>
        <w:numPr>
          <w:ilvl w:val="0"/>
          <w:numId w:val="0"/>
        </w:numPr>
        <w:spacing w:before="160" w:after="0" w:line="240" w:lineRule="auto"/>
        <w:rPr>
          <w:rFonts w:hint="eastAsia" w:ascii="ＭＳ Ｐ明朝" w:hAnsi="ＭＳ Ｐ明朝" w:eastAsia="ＭＳ Ｐ明朝"/>
          <w:b w:val="0"/>
          <w:sz w:val="24"/>
          <w:lang w:val="en-US" w:eastAsia="ja-JP"/>
        </w:rPr>
      </w:pPr>
    </w:p>
    <w:p>
      <w:pPr>
        <w:pStyle w:val="27"/>
        <w:spacing w:before="160" w:after="0"/>
        <w:ind w:left="537" w:hanging="537"/>
        <w:jc w:val="center"/>
        <w:rPr>
          <w:rFonts w:hint="eastAsia" w:eastAsia="ＭＳ Ｐ明朝"/>
          <w:b w:val="0"/>
          <w:sz w:val="32"/>
          <w:szCs w:val="32"/>
          <w:lang w:eastAsia="ja-JP"/>
        </w:rPr>
      </w:pPr>
      <w:r>
        <w:rPr>
          <w:rFonts w:hint="eastAsia" w:eastAsia="ＭＳ Ｐ明朝"/>
          <w:b w:val="0"/>
          <w:sz w:val="32"/>
          <w:szCs w:val="32"/>
          <w:lang w:eastAsia="ja-JP"/>
        </w:rPr>
        <w:t>（４）意地悪な英国</w:t>
      </w:r>
      <w:r>
        <w:rPr>
          <w:rFonts w:hint="eastAsia" w:eastAsia="ＭＳ Ｐ明朝"/>
          <w:b w:val="0"/>
          <w:sz w:val="32"/>
          <w:szCs w:val="32"/>
          <w:lang w:val="en-US" w:eastAsia="ja-JP"/>
        </w:rPr>
        <w:t>―だが制度は真似しないと―</w:t>
      </w:r>
    </w:p>
    <w:p>
      <w:pPr>
        <w:pStyle w:val="36"/>
        <w:spacing w:beforeLines="0" w:line="1" w:lineRule="exact"/>
        <w:jc w:val="center"/>
        <w:rPr>
          <w:rFonts w:hint="eastAsia" w:eastAsia="ＭＳ Ｐ明朝"/>
          <w:b w:val="0"/>
          <w:sz w:val="24"/>
        </w:rPr>
      </w:pPr>
      <w:r>
        <w:rPr>
          <w:rFonts w:hint="eastAsia" w:ascii="ＭＳ Ｐゴシック" w:hAnsi="ＭＳ Ｐゴシック" w:eastAsia="ＭＳ Ｐ明朝"/>
          <w:b w:val="0"/>
          <w:color w:val="004A48"/>
          <w:sz w:val="24"/>
        </w:rPr>
        <w:t>（４）　意地悪な英国ーだが制度は真似しないとー</w:t>
      </w:r>
    </w:p>
    <w:p>
      <w:pPr>
        <w:pStyle w:val="27"/>
        <w:tabs>
          <w:tab w:val="left" w:pos="0"/>
          <w:tab w:val="clear" w:pos="540"/>
        </w:tabs>
        <w:spacing w:before="160" w:after="0"/>
        <w:ind w:left="0" w:leftChars="0" w:firstLine="0" w:firstLineChars="0"/>
        <w:rPr>
          <w:rFonts w:hint="eastAsia" w:eastAsia="ＭＳ Ｐ明朝"/>
          <w:b w:val="0"/>
          <w:sz w:val="24"/>
        </w:rPr>
      </w:pPr>
      <w:r>
        <w:rPr>
          <w:rFonts w:hint="eastAsia" w:ascii="ＭＳ Ｐゴシック" w:hAnsi="ＭＳ Ｐゴシック" w:eastAsia="ＭＳ Ｐ明朝"/>
          <w:b w:val="0"/>
          <w:sz w:val="24"/>
        </w:rPr>
        <w:t>①当初モデルとしてドイツ同盟(1815～1866)を想定　：</w:t>
      </w:r>
      <w:r>
        <w:rPr>
          <w:rFonts w:hint="eastAsia" w:ascii="ＭＳ Ｐ明朝" w:hAnsi="ＭＳ Ｐ明朝" w:eastAsia="ＭＳ Ｐ明朝"/>
          <w:b w:val="0"/>
          <w:sz w:val="24"/>
        </w:rPr>
        <w:t>　『福翁自伝』によれば欧州行では後の外相</w:t>
      </w:r>
      <w:r>
        <w:rPr>
          <w:rFonts w:hint="eastAsia" w:ascii="ＭＳ Ｐ明朝" w:hAnsi="ＭＳ Ｐ明朝" w:eastAsia="ＭＳ Ｐ明朝"/>
          <w:b w:val="0"/>
          <w:sz w:val="24"/>
          <w:lang w:eastAsia="ja-JP"/>
        </w:rPr>
        <w:t>寺</w:t>
      </w:r>
      <w:r>
        <w:rPr>
          <w:rFonts w:hint="eastAsia" w:ascii="ＭＳ Ｐ明朝" w:hAnsi="ＭＳ Ｐ明朝" w:eastAsia="ＭＳ Ｐ明朝"/>
          <w:b w:val="0"/>
          <w:sz w:val="24"/>
        </w:rPr>
        <w:t>島宗則とそう語り合っていた</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②英国議会を見学して驚愕する　：　</w:t>
      </w:r>
      <w:r>
        <w:rPr>
          <w:rFonts w:hint="eastAsia" w:ascii="ＭＳ Ｐ明朝" w:hAnsi="ＭＳ Ｐ明朝" w:eastAsia="ＭＳ Ｐ明朝"/>
          <w:b w:val="0"/>
          <w:sz w:val="24"/>
        </w:rPr>
        <w:t>日本にも会議はあった、でも議会はない　多数決に従うことの意義　立法や予算も議会の主管</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③社会福祉や病院の運営システムに感心する　：　</w:t>
      </w:r>
      <w:r>
        <w:rPr>
          <w:rFonts w:hint="eastAsia" w:ascii="ＭＳ Ｐ明朝" w:hAnsi="ＭＳ Ｐ明朝" w:eastAsia="ＭＳ Ｐ明朝"/>
          <w:b w:val="0"/>
          <w:sz w:val="24"/>
        </w:rPr>
        <w:t>欧州行での福沢の担当は海軍と病院制度の調査</w:t>
      </w:r>
    </w:p>
    <w:p>
      <w:pPr>
        <w:pStyle w:val="27"/>
        <w:spacing w:before="160" w:after="0"/>
        <w:rPr>
          <w:rFonts w:hint="eastAsia" w:ascii="ＭＳ Ｐ明朝" w:hAnsi="ＭＳ Ｐ明朝" w:eastAsia="ＭＳ Ｐ明朝"/>
          <w:b w:val="0"/>
          <w:sz w:val="24"/>
        </w:rPr>
      </w:pPr>
      <w:r>
        <w:rPr>
          <w:rFonts w:hint="eastAsia" w:ascii="ＭＳ Ｐゴシック" w:hAnsi="ＭＳ Ｐゴシック" w:eastAsia="ＭＳ Ｐ明朝"/>
          <w:b w:val="0"/>
          <w:sz w:val="24"/>
        </w:rPr>
        <w:t>④英国社会のもつ嫌な部分も体感　：　</w:t>
      </w:r>
      <w:r>
        <w:rPr>
          <w:rFonts w:hint="eastAsia" w:ascii="ＭＳ Ｐ明朝" w:hAnsi="ＭＳ Ｐ明朝" w:eastAsia="ＭＳ Ｐ明朝"/>
          <w:b w:val="0"/>
          <w:sz w:val="24"/>
        </w:rPr>
        <w:t>露骨な階級制度　政治家になる道は当時の日本よりも狭い</w:t>
      </w:r>
    </w:p>
    <w:p>
      <w:pPr>
        <w:pStyle w:val="27"/>
        <w:spacing w:before="160" w:after="0"/>
        <w:rPr>
          <w:rFonts w:hint="eastAsia" w:ascii="ＭＳ Ｐ明朝" w:hAnsi="ＭＳ Ｐ明朝" w:eastAsia="ＭＳ Ｐ明朝"/>
          <w:b w:val="0"/>
          <w:sz w:val="28"/>
          <w:szCs w:val="28"/>
          <w:lang w:eastAsia="ja-JP"/>
        </w:rPr>
      </w:pPr>
      <w:r>
        <w:rPr>
          <w:rFonts w:hint="eastAsia" w:ascii="ＭＳ Ｐ明朝" w:hAnsi="ＭＳ Ｐ明朝" w:eastAsia="ＭＳ Ｐ明朝"/>
          <w:b w:val="0"/>
          <w:sz w:val="28"/>
          <w:szCs w:val="28"/>
          <w:lang w:eastAsia="ja-JP"/>
        </w:rPr>
        <w:t>参考：議会を見ての驚愕（『福翁自伝』より）</w:t>
      </w:r>
    </w:p>
    <w:p>
      <w:pPr>
        <w:pStyle w:val="27"/>
        <w:spacing w:before="160" w:after="0"/>
        <w:rPr>
          <w:rFonts w:hint="eastAsia" w:ascii="ＭＳ Ｐ明朝" w:hAnsi="ＭＳ Ｐ明朝" w:eastAsia="ＭＳ Ｐ明朝"/>
          <w:b w:val="0"/>
          <w:sz w:val="24"/>
        </w:rPr>
      </w:pPr>
      <w:r>
        <w:rPr>
          <w:rFonts w:hint="eastAsia" w:ascii="ＭＳ Ｐ明朝" w:hAnsi="ＭＳ Ｐ明朝" w:eastAsia="ＭＳ Ｐ明朝"/>
          <w:b w:val="0"/>
          <w:sz w:val="24"/>
          <w:lang w:eastAsia="ja-JP"/>
        </w:rPr>
        <w:t>　</w:t>
      </w:r>
      <w:r>
        <w:rPr>
          <w:rFonts w:hint="eastAsia" w:ascii="ＭＳ Ｐ明朝" w:hAnsi="ＭＳ Ｐ明朝" w:eastAsia="ＭＳ Ｐ明朝"/>
          <w:b w:val="0"/>
          <w:sz w:val="24"/>
        </w:rPr>
        <w:t>例えばコヽに病院と云うものがある、所でその入費の金はどんな塩梅にして誰が出して居るのか、又銀行と云うものがあってその金の支出入は如何して居るか、郵便法が行なわれて居てその法は如何云う趣向にしてあるのか、仏蘭西では徴兵令を</w:t>
      </w:r>
      <w:r>
        <w:rPr>
          <w:rFonts w:hint="eastAsia" w:ascii="ＭＳ Ｐ明朝" w:hAnsi="ＭＳ Ｐ明朝" w:eastAsia="ＭＳ Ｐ明朝"/>
          <w:b w:val="0"/>
          <w:sz w:val="24"/>
          <w:lang w:eastAsia="ja-JP"/>
        </w:rPr>
        <w:t>励行</w:t>
      </w:r>
      <w:r>
        <w:rPr>
          <w:rFonts w:hint="eastAsia" w:ascii="ＭＳ Ｐ明朝" w:hAnsi="ＭＳ Ｐ明朝" w:eastAsia="ＭＳ Ｐ明朝"/>
          <w:b w:val="0"/>
          <w:sz w:val="24"/>
        </w:rPr>
        <w:t>して居るが英吉利には徴兵令がないと云う、その徴兵令と云うのは、そもどう云う趣向にしてあるのか、その辺の事情が頓と分らない。ソレカラ又政治上の選拳法と云うような事が皆無分らない。分らないから選拳法とはどんな法律で議院とはどんな役所かと尋ねると、彼方の人は只笑って居る、何を聞くのか分り切った事だと云う様な訳</w:t>
      </w:r>
      <w:r>
        <w:rPr>
          <w:rFonts w:hint="eastAsia" w:ascii="ＭＳ Ｐ明朝" w:hAnsi="ＭＳ Ｐ明朝" w:eastAsia="ＭＳ Ｐ明朝"/>
          <w:b w:val="0"/>
          <w:sz w:val="24"/>
          <w:lang w:eastAsia="ja-JP"/>
        </w:rPr>
        <w:t>け</w:t>
      </w:r>
      <w:r>
        <w:rPr>
          <w:rFonts w:hint="eastAsia" w:ascii="ＭＳ Ｐ明朝" w:hAnsi="ＭＳ Ｐ明朝" w:eastAsia="ＭＳ Ｐ明朝"/>
          <w:b w:val="0"/>
          <w:sz w:val="24"/>
        </w:rPr>
        <w:t>。ソレが此方では分らなくてどうにも始末が付かない。又党派には保守党と自由党と徒党のような者があって、双方負けず劣らず鎬を削って争うて居ると云う。何の事だ、太平無事の天下に政治上の喧嘩をして居ると云う。サア分らない。コリャ大変なことだ、何をして居るのか知らん。少しも考えの付こう筈がない。彼人と此人とは敵だなんと云うて、同じテーブルで酒を飲んで飯を喰って居る。少しも分らない。ソレが略分るようになろうと云うまでには骨の折れた話で、その謂われ因縁が少しずつ分るようになって来て、入組んだ事柄になると五日も十日も掛かってヤット胸に落ると云いうような訳で、ソレが今度洋行の利益でした。</w:t>
      </w:r>
    </w:p>
    <w:p>
      <w:pPr>
        <w:pStyle w:val="27"/>
        <w:spacing w:before="160" w:after="0"/>
        <w:rPr>
          <w:rFonts w:hint="eastAsia" w:ascii="ＭＳ Ｐ明朝" w:hAnsi="ＭＳ Ｐ明朝" w:eastAsia="ＭＳ Ｐ明朝"/>
          <w:b w:val="0"/>
          <w:sz w:val="24"/>
        </w:rPr>
      </w:pPr>
    </w:p>
    <w:p>
      <w:pPr>
        <w:pStyle w:val="36"/>
        <w:spacing w:beforeLines="0"/>
        <w:jc w:val="center"/>
        <w:rPr>
          <w:rFonts w:hint="eastAsia" w:ascii="ＭＳ Ｐゴシック" w:hAnsi="ＭＳ Ｐゴシック" w:eastAsia="ＭＳ Ｐ明朝"/>
          <w:b w:val="0"/>
          <w:color w:val="004A48"/>
          <w:sz w:val="32"/>
          <w:szCs w:val="32"/>
        </w:rPr>
      </w:pPr>
    </w:p>
    <w:p>
      <w:pPr>
        <w:pStyle w:val="36"/>
        <w:spacing w:beforeLines="0"/>
        <w:jc w:val="center"/>
        <w:rPr>
          <w:rFonts w:hint="eastAsia" w:eastAsia="ＭＳ Ｐ明朝"/>
          <w:b w:val="0"/>
          <w:sz w:val="32"/>
          <w:szCs w:val="32"/>
        </w:rPr>
      </w:pPr>
      <w:r>
        <w:rPr>
          <w:rFonts w:hint="eastAsia" w:ascii="ＭＳ Ｐゴシック" w:hAnsi="ＭＳ Ｐゴシック" w:eastAsia="ＭＳ Ｐ明朝"/>
          <w:b w:val="0"/>
          <w:color w:val="004A48"/>
          <w:sz w:val="32"/>
          <w:szCs w:val="32"/>
        </w:rPr>
        <w:t>（５）英国の意地悪さは封建日本に通じる</w:t>
      </w:r>
    </w:p>
    <w:p>
      <w:pPr>
        <w:pStyle w:val="27"/>
        <w:tabs>
          <w:tab w:val="left" w:pos="0"/>
          <w:tab w:val="clear" w:pos="540"/>
        </w:tabs>
        <w:spacing w:before="160" w:after="0"/>
        <w:ind w:left="0" w:leftChars="0" w:firstLine="0" w:firstLineChars="0"/>
        <w:rPr>
          <w:rFonts w:hint="eastAsia" w:eastAsia="ＭＳ Ｐ明朝"/>
          <w:b w:val="0"/>
          <w:sz w:val="24"/>
        </w:rPr>
      </w:pPr>
      <w:r>
        <w:rPr>
          <w:rFonts w:hint="eastAsia" w:ascii="ＭＳ Ｐゴシック" w:hAnsi="ＭＳ Ｐゴシック" w:eastAsia="ＭＳ Ｐ明朝"/>
          <w:b w:val="0"/>
          <w:sz w:val="24"/>
        </w:rPr>
        <w:t>①福沢は英国を意地悪な国だと感じたが、国内的には当時の日本と似ている　：　</w:t>
      </w:r>
      <w:r>
        <w:rPr>
          <w:rFonts w:hint="eastAsia" w:ascii="ＭＳ Ｐ明朝" w:hAnsi="ＭＳ Ｐ明朝" w:eastAsia="ＭＳ Ｐ明朝"/>
          <w:b w:val="0"/>
          <w:sz w:val="24"/>
        </w:rPr>
        <w:t>自由と議会制の導入を早急に実現すれば、追いつくことも可能と判断</w:t>
      </w:r>
    </w:p>
    <w:p>
      <w:pPr>
        <w:pStyle w:val="27"/>
        <w:tabs>
          <w:tab w:val="left" w:pos="0"/>
          <w:tab w:val="clear" w:pos="540"/>
        </w:tabs>
        <w:spacing w:before="160" w:after="0"/>
        <w:ind w:left="0" w:leftChars="0" w:firstLine="0" w:firstLineChars="0"/>
        <w:rPr>
          <w:rFonts w:hint="eastAsia" w:eastAsia="ＭＳ Ｐ明朝"/>
          <w:b w:val="0"/>
          <w:sz w:val="24"/>
        </w:rPr>
      </w:pPr>
      <w:r>
        <w:rPr>
          <w:rFonts w:hint="eastAsia" w:ascii="ＭＳ Ｐゴシック" w:hAnsi="ＭＳ Ｐゴシック" w:eastAsia="ＭＳ Ｐ明朝"/>
          <w:b w:val="0"/>
          <w:sz w:val="24"/>
        </w:rPr>
        <w:t>②日本のほうが上をいっている部分もある　：　</w:t>
      </w:r>
      <w:r>
        <w:rPr>
          <w:rFonts w:hint="eastAsia" w:ascii="ＭＳ Ｐ明朝" w:hAnsi="ＭＳ Ｐ明朝" w:eastAsia="ＭＳ Ｐ明朝"/>
          <w:b w:val="0"/>
          <w:sz w:val="24"/>
        </w:rPr>
        <w:t>身分制は同様でも庶民階層の秩序意識は日本が上　御しやすい国民性は産業育成にとっての利点</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r>
        <w:rPr>
          <w:rFonts w:hint="eastAsia" w:ascii="ＭＳ Ｐゴシック" w:hAnsi="ＭＳ Ｐゴシック" w:eastAsia="ＭＳ Ｐ明朝"/>
          <w:b w:val="0"/>
          <w:sz w:val="24"/>
        </w:rPr>
        <w:t>③</w:t>
      </w:r>
      <w:r>
        <w:rPr>
          <w:rFonts w:hint="eastAsia" w:ascii="ＭＳ Ｐ明朝" w:hAnsi="ＭＳ Ｐ明朝" w:eastAsia="ＭＳ Ｐ明朝" w:cs="ＭＳ Ｐ明朝"/>
          <w:b w:val="0"/>
          <w:sz w:val="24"/>
        </w:rPr>
        <w:t>1867年の第2回</w:t>
      </w:r>
      <w:r>
        <w:rPr>
          <w:rFonts w:hint="eastAsia" w:ascii="ＭＳ Ｐゴシック" w:hAnsi="ＭＳ Ｐゴシック" w:eastAsia="ＭＳ Ｐ明朝"/>
          <w:b w:val="0"/>
          <w:sz w:val="24"/>
        </w:rPr>
        <w:t>米国行で大量の英書を購入　：　</w:t>
      </w:r>
      <w:r>
        <w:rPr>
          <w:rFonts w:hint="eastAsia" w:ascii="ＭＳ Ｐ明朝" w:hAnsi="ＭＳ Ｐ明朝" w:eastAsia="ＭＳ Ｐ明朝"/>
          <w:b w:val="0"/>
          <w:sz w:val="24"/>
        </w:rPr>
        <w:t>欧州行で得た知識が『西洋事情』に反映　第2回米国行ではより具体的になる　　『フランクリン自伝』の精読</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8"/>
          <w:szCs w:val="28"/>
          <w:lang w:eastAsia="ja-JP"/>
        </w:rPr>
      </w:pPr>
      <w:r>
        <w:rPr>
          <w:rFonts w:hint="eastAsia" w:ascii="ＭＳ Ｐ明朝" w:hAnsi="ＭＳ Ｐ明朝" w:eastAsia="ＭＳ Ｐ明朝"/>
          <w:b w:val="0"/>
          <w:sz w:val="28"/>
          <w:szCs w:val="28"/>
          <w:lang w:eastAsia="ja-JP"/>
        </w:rPr>
        <w:t>参考：福沢の西洋批判（『学問のすすめ』第</w:t>
      </w:r>
      <w:r>
        <w:rPr>
          <w:rFonts w:hint="eastAsia" w:ascii="ＭＳ Ｐ明朝" w:hAnsi="ＭＳ Ｐ明朝" w:eastAsia="ＭＳ Ｐ明朝"/>
          <w:b w:val="0"/>
          <w:sz w:val="28"/>
          <w:szCs w:val="28"/>
          <w:lang w:val="en-US" w:eastAsia="ja-JP"/>
        </w:rPr>
        <w:t>15編より）</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r>
        <w:rPr>
          <w:rFonts w:hint="eastAsia" w:ascii="ＭＳ Ｐ明朝" w:hAnsi="ＭＳ Ｐ明朝" w:eastAsia="ＭＳ Ｐ明朝"/>
          <w:b w:val="0"/>
          <w:sz w:val="24"/>
        </w:rPr>
        <w:t xml:space="preserve"> 　西洋の文明もとより慕うべし。これを慕いこれに倣わんとして日もまた足らずといえども、軽々これを信ずるは信ぜざるの優に若</w:t>
      </w:r>
      <w:bookmarkStart w:id="0" w:name="_GoBack"/>
      <w:bookmarkEnd w:id="0"/>
      <w:r>
        <w:rPr>
          <w:rFonts w:hint="eastAsia" w:ascii="ＭＳ Ｐ明朝" w:hAnsi="ＭＳ Ｐ明朝" w:eastAsia="ＭＳ Ｐ明朝"/>
          <w:b w:val="0"/>
          <w:sz w:val="24"/>
        </w:rPr>
        <w:t>かず。彼の富強はまことに羨むべしといえども、その人民の貧富不平均の弊をも兼ねてこれに倣うべからず。日本の租税寛なるにあらざれども、英国の小民が地主に虐せらるるの苦痛を思えば、かえってわが農民の有様を祝せざるべからず。西洋諸国、婦人を重んずるの風は人間世界の一美事なれども、無頼なる細君が跋扈して良人を窘しめ、不順なる娘が父母を軽蔑して醜行を逞しゅうするの俗に心酔すべからず。</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r>
        <w:rPr>
          <w:rFonts w:hint="eastAsia" w:ascii="ＭＳ Ｐ明朝" w:hAnsi="ＭＳ Ｐ明朝" w:eastAsia="ＭＳ Ｐ明朝"/>
          <w:b w:val="0"/>
          <w:sz w:val="24"/>
        </w:rPr>
        <w:t xml:space="preserve"> 　されば今の日本に行なわるるところの事物は、はたして今のごとくにしてその当を得たるものか、商売会社の法、今のごとくにして可ならんか、政府の体裁、今のごとくにして可ならんか、教育の制、今のごとくにして可ならんか、著書の風、今のごとくにして可ならんか、しかのみならず、現に余輩学問の法も今日の路に従いて可ならんか、これを思えば百疑並び生じてほとんど暗中に物を探るがごとし。この雑沓混乱の最中にいて、よく東西の事物を比較し、信ずべきを信じ、疑うべきを疑い、取るべきを取り、捨つべきを捨て、信疑取捨そのよろしきを得んとするはまた難きにあらずや。</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p>
    <w:p>
      <w:pPr>
        <w:pStyle w:val="27"/>
        <w:tabs>
          <w:tab w:val="left" w:pos="0"/>
          <w:tab w:val="clear" w:pos="540"/>
        </w:tabs>
        <w:spacing w:before="160" w:after="0"/>
        <w:ind w:left="0" w:leftChars="0" w:firstLine="0" w:firstLineChars="0"/>
        <w:jc w:val="center"/>
        <w:rPr>
          <w:rFonts w:hint="eastAsia" w:ascii="ＭＳ Ｐ明朝" w:hAnsi="ＭＳ Ｐ明朝" w:eastAsia="ＭＳ Ｐ明朝"/>
          <w:b w:val="0"/>
          <w:sz w:val="24"/>
        </w:rPr>
      </w:pPr>
      <w:r>
        <w:rPr>
          <w:rFonts w:hint="eastAsia" w:ascii="ＭＳ Ｐ明朝" w:hAnsi="ＭＳ Ｐ明朝" w:eastAsia="ＭＳ Ｐ明朝"/>
          <w:b w:val="0"/>
          <w:sz w:val="32"/>
          <w:szCs w:val="32"/>
          <w:lang w:eastAsia="ja-JP"/>
        </w:rPr>
        <w:t>（６）明朗な米国―人間はこうでなくっちゃ―</w:t>
      </w:r>
    </w:p>
    <w:p>
      <w:pPr>
        <w:pStyle w:val="36"/>
        <w:spacing w:beforeLines="0" w:line="1" w:lineRule="exact"/>
        <w:jc w:val="center"/>
        <w:rPr>
          <w:rFonts w:hint="eastAsia" w:eastAsia="ＭＳ Ｐ明朝"/>
          <w:b w:val="0"/>
          <w:sz w:val="24"/>
        </w:rPr>
      </w:pPr>
      <w:r>
        <w:rPr>
          <w:rFonts w:hint="eastAsia" w:ascii="ＭＳ Ｐゴシック" w:hAnsi="ＭＳ Ｐゴシック" w:eastAsia="ＭＳ Ｐ明朝"/>
          <w:b w:val="0"/>
          <w:color w:val="004A48"/>
          <w:sz w:val="24"/>
        </w:rPr>
        <w:t>（６）明朗な米国ー人間はこうでなくっちゃー　</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①</w:t>
      </w:r>
      <w:r>
        <w:rPr>
          <w:rFonts w:hint="eastAsia" w:ascii="ＭＳ Ｐ明朝" w:hAnsi="ＭＳ Ｐ明朝" w:eastAsia="ＭＳ Ｐ明朝" w:cs="ＭＳ Ｐ明朝"/>
          <w:b w:val="0"/>
          <w:sz w:val="24"/>
        </w:rPr>
        <w:t>第1回米国行、1860年</w:t>
      </w:r>
      <w:r>
        <w:rPr>
          <w:rFonts w:hint="eastAsia" w:ascii="ＭＳ Ｐゴシック" w:hAnsi="ＭＳ Ｐゴシック" w:eastAsia="ＭＳ Ｐ明朝"/>
          <w:b w:val="0"/>
          <w:sz w:val="24"/>
        </w:rPr>
        <w:t>春のカリフォルニア体験　：　</w:t>
      </w:r>
      <w:r>
        <w:rPr>
          <w:rFonts w:hint="eastAsia" w:ascii="ＭＳ Ｐ明朝" w:hAnsi="ＭＳ Ｐ明朝" w:eastAsia="ＭＳ Ｐ明朝"/>
          <w:b w:val="0"/>
          <w:sz w:val="24"/>
        </w:rPr>
        <w:t>将軍継嗣問題で殺伐としていた日本から咸臨丸で米国に</w:t>
      </w:r>
    </w:p>
    <w:p>
      <w:pPr>
        <w:pStyle w:val="27"/>
        <w:spacing w:before="160" w:after="0"/>
        <w:rPr>
          <w:rFonts w:hint="eastAsia" w:eastAsia="ＭＳ Ｐ明朝"/>
          <w:b w:val="0"/>
          <w:sz w:val="24"/>
        </w:rPr>
      </w:pPr>
      <w:r>
        <w:rPr>
          <w:rFonts w:hint="eastAsia" w:ascii="ＭＳ Ｐゴシック" w:hAnsi="ＭＳ Ｐゴシック" w:eastAsia="ＭＳ Ｐ明朝"/>
          <w:b w:val="0"/>
          <w:sz w:val="24"/>
        </w:rPr>
        <w:t>②個人的に親しくなった米国人２人がまた立派だった　：　</w:t>
      </w:r>
      <w:r>
        <w:rPr>
          <w:rFonts w:hint="eastAsia" w:ascii="ＭＳ Ｐ明朝" w:hAnsi="ＭＳ Ｐ明朝" w:eastAsia="ＭＳ Ｐ明朝"/>
          <w:b w:val="0"/>
          <w:sz w:val="24"/>
        </w:rPr>
        <w:t>咸臨丸に同乗していた米国海軍大尉ブルックとサンフランシスコでの世話役商人ブルックス氏　　さらにメーアアイランド海軍工廠指令マクドーガル大佐と交流する</w:t>
      </w:r>
    </w:p>
    <w:p>
      <w:pPr>
        <w:pStyle w:val="27"/>
        <w:spacing w:before="160" w:after="0"/>
        <w:rPr>
          <w:rFonts w:hint="eastAsia" w:ascii="ＭＳ Ｐ明朝" w:hAnsi="ＭＳ Ｐ明朝" w:eastAsia="ＭＳ Ｐ明朝"/>
          <w:b w:val="0"/>
          <w:sz w:val="24"/>
        </w:rPr>
      </w:pPr>
      <w:r>
        <w:rPr>
          <w:rFonts w:hint="eastAsia" w:ascii="ＭＳ Ｐゴシック" w:hAnsi="ＭＳ Ｐゴシック" w:eastAsia="ＭＳ Ｐ明朝"/>
          <w:b w:val="0"/>
          <w:sz w:val="24"/>
        </w:rPr>
        <w:t>③帰国後の報告書に「米国は極楽世界」と書く　：</w:t>
      </w:r>
      <w:r>
        <w:rPr>
          <w:rFonts w:hint="eastAsia" w:ascii="ＭＳ Ｐゴシック" w:hAnsi="ＭＳ Ｐゴシック" w:eastAsia="ＭＳ Ｐ明朝"/>
          <w:b w:val="0"/>
          <w:sz w:val="24"/>
          <w:lang w:eastAsia="ja-JP"/>
        </w:rPr>
        <w:t>　</w:t>
      </w:r>
      <w:r>
        <w:rPr>
          <w:rFonts w:hint="eastAsia" w:ascii="ＭＳ Ｐ明朝" w:hAnsi="ＭＳ Ｐ明朝" w:eastAsia="ＭＳ Ｐ明朝"/>
          <w:b w:val="0"/>
          <w:sz w:val="24"/>
        </w:rPr>
        <w:t>米国には身分制がない　実力主義が貫徹されている</w:t>
      </w:r>
    </w:p>
    <w:p>
      <w:pPr>
        <w:pStyle w:val="27"/>
        <w:spacing w:before="160" w:after="0"/>
        <w:rPr>
          <w:rFonts w:hint="eastAsia" w:ascii="ＭＳ Ｐ明朝" w:hAnsi="ＭＳ Ｐ明朝" w:eastAsia="ＭＳ Ｐ明朝"/>
          <w:b w:val="0"/>
          <w:sz w:val="28"/>
          <w:szCs w:val="28"/>
          <w:lang w:eastAsia="ja-JP"/>
        </w:rPr>
      </w:pPr>
      <w:r>
        <w:rPr>
          <w:rFonts w:hint="eastAsia" w:ascii="ＭＳ Ｐ明朝" w:hAnsi="ＭＳ Ｐ明朝" w:eastAsia="ＭＳ Ｐ明朝"/>
          <w:b w:val="0"/>
          <w:sz w:val="28"/>
          <w:szCs w:val="28"/>
          <w:lang w:eastAsia="ja-JP"/>
        </w:rPr>
        <w:t>参考：アメリカ人が横領するわけがない（『福翁自伝』より）</w:t>
      </w:r>
    </w:p>
    <w:p>
      <w:pPr>
        <w:pStyle w:val="27"/>
        <w:spacing w:before="160" w:after="0"/>
        <w:rPr>
          <w:rFonts w:hint="eastAsia" w:ascii="ＭＳ Ｐ明朝" w:hAnsi="ＭＳ Ｐ明朝" w:eastAsia="ＭＳ Ｐ明朝"/>
          <w:b w:val="0"/>
          <w:sz w:val="24"/>
        </w:rPr>
      </w:pPr>
      <w:r>
        <w:rPr>
          <w:rFonts w:hint="eastAsia" w:ascii="ＭＳ Ｐ明朝" w:hAnsi="ＭＳ Ｐ明朝" w:eastAsia="ＭＳ Ｐ明朝"/>
          <w:b w:val="0"/>
          <w:sz w:val="24"/>
          <w:lang w:eastAsia="ja-JP"/>
        </w:rPr>
        <w:t>　</w:t>
      </w:r>
      <w:r>
        <w:rPr>
          <w:rFonts w:hint="eastAsia" w:ascii="ＭＳ Ｐ明朝" w:hAnsi="ＭＳ Ｐ明朝" w:eastAsia="ＭＳ Ｐ明朝"/>
          <w:b w:val="0"/>
          <w:sz w:val="24"/>
        </w:rPr>
        <w:t>是で安心であるとした所で、此方では軍艦一艘欲しい。夫から諸方の軍艦を見て廻わって、是れが宜かろうと云いって、ストーンウオールと云う船、ソレが日本に来て東艦となりましたろう、この甲鉄艦を買うことにして、その外小銃何百挺か何千挺か買入れたけれども、ソレでもマダ金が彼方に七、八万弗ドルラル残て居る。是れは亜米利加の政府に預けて置いて、その船を廻航するに付いて、私共は先に帰ったが、海軍省から行った人はアトに残って、そうして亜米利加の船長を一人雇うて此方に廻航することになって、夫れで事が済んだ。丁度船の日本に着いたのは王政維新の明治政府になってから、即ち明治元年であるが、その事に就いて当時会計を司どって居た由利公正さんに遇って後に聞いた所が、ドウもあの時金を払うには誠に困まった、明治政府には金がない。如何</w:t>
      </w:r>
      <w:r>
        <w:rPr>
          <w:rFonts w:hint="eastAsia" w:ascii="ＭＳ Ｐ明朝" w:hAnsi="ＭＳ Ｐ明朝" w:eastAsia="ＭＳ Ｐ明朝"/>
          <w:b w:val="0"/>
          <w:sz w:val="24"/>
          <w:lang w:eastAsia="ja-JP"/>
        </w:rPr>
        <w:t>う</w:t>
      </w:r>
      <w:r>
        <w:rPr>
          <w:rFonts w:hint="eastAsia" w:ascii="ＭＳ Ｐ明朝" w:hAnsi="ＭＳ Ｐ明朝" w:eastAsia="ＭＳ Ｐ明朝"/>
          <w:b w:val="0"/>
          <w:sz w:val="24"/>
        </w:rPr>
        <w:t>やら斯うやらヤット何十万弗拵らえて払ったと云う話を私が聞て、ソレは大間違いだ、マダ幾らか金が余って彼方に預けてある筈だと云うたら、爾うかと云って、由利は大造驚いて居ました。何処にドウなったか、二重に金を払たことがある。亜米利加人が取る訳わけはない、何処かに舞込んで仕舞うたに違いない。</w:t>
      </w:r>
    </w:p>
    <w:p>
      <w:pPr>
        <w:pStyle w:val="27"/>
        <w:spacing w:before="160" w:after="0"/>
        <w:rPr>
          <w:rFonts w:hint="eastAsia" w:ascii="ＭＳ Ｐ明朝" w:hAnsi="ＭＳ Ｐ明朝" w:eastAsia="ＭＳ Ｐ明朝"/>
          <w:b w:val="0"/>
          <w:sz w:val="24"/>
        </w:rPr>
      </w:pPr>
    </w:p>
    <w:p>
      <w:pPr>
        <w:pStyle w:val="36"/>
        <w:spacing w:beforeLines="0"/>
        <w:jc w:val="center"/>
        <w:rPr>
          <w:rFonts w:hint="eastAsia" w:eastAsia="ＭＳ Ｐ明朝"/>
          <w:b w:val="0"/>
          <w:sz w:val="32"/>
          <w:szCs w:val="32"/>
        </w:rPr>
      </w:pPr>
      <w:r>
        <w:rPr>
          <w:rFonts w:hint="eastAsia" w:ascii="ＭＳ Ｐゴシック" w:hAnsi="ＭＳ Ｐゴシック" w:eastAsia="ＭＳ Ｐ明朝"/>
          <w:b w:val="0"/>
          <w:color w:val="004A48"/>
          <w:sz w:val="32"/>
          <w:szCs w:val="32"/>
        </w:rPr>
        <w:t>（７）英国と米国、どう組み合わせて移入するか</w:t>
      </w:r>
    </w:p>
    <w:p>
      <w:pPr>
        <w:pStyle w:val="27"/>
        <w:tabs>
          <w:tab w:val="left" w:pos="0"/>
          <w:tab w:val="clear" w:pos="540"/>
        </w:tabs>
        <w:spacing w:before="160" w:after="0"/>
        <w:ind w:left="0" w:leftChars="0" w:firstLine="0" w:firstLineChars="0"/>
        <w:rPr>
          <w:rFonts w:hint="eastAsia" w:eastAsia="ＭＳ Ｐ明朝"/>
          <w:b w:val="0"/>
          <w:sz w:val="24"/>
        </w:rPr>
      </w:pPr>
      <w:r>
        <w:rPr>
          <w:rFonts w:hint="eastAsia" w:ascii="ＭＳ Ｐゴシック" w:hAnsi="ＭＳ Ｐゴシック" w:eastAsia="ＭＳ Ｐ明朝"/>
          <w:b w:val="0"/>
          <w:sz w:val="24"/>
        </w:rPr>
        <w:t>①『西洋事情』、幕末政治提言のネタ本となる　：　</w:t>
      </w:r>
      <w:r>
        <w:rPr>
          <w:rFonts w:hint="eastAsia" w:ascii="ＭＳ Ｐ明朝" w:hAnsi="ＭＳ Ｐ明朝" w:eastAsia="ＭＳ Ｐ明朝"/>
          <w:b w:val="0"/>
          <w:sz w:val="24"/>
        </w:rPr>
        <w:t>赤松小三郎と山本覚馬が上申した大政奉還論の中身は福沢訳米国憲法だった</w:t>
      </w:r>
    </w:p>
    <w:p>
      <w:pPr>
        <w:pStyle w:val="27"/>
        <w:tabs>
          <w:tab w:val="left" w:pos="0"/>
          <w:tab w:val="clear" w:pos="540"/>
        </w:tabs>
        <w:spacing w:before="160" w:after="0"/>
        <w:ind w:left="0" w:leftChars="0" w:firstLine="0" w:firstLineChars="0"/>
        <w:rPr>
          <w:rFonts w:hint="eastAsia" w:eastAsia="ＭＳ Ｐ明朝"/>
          <w:b w:val="0"/>
          <w:sz w:val="24"/>
        </w:rPr>
      </w:pPr>
      <w:r>
        <w:rPr>
          <w:rFonts w:hint="eastAsia" w:ascii="ＭＳ Ｐゴシック" w:hAnsi="ＭＳ Ｐゴシック" w:eastAsia="ＭＳ Ｐ明朝"/>
          <w:b w:val="0"/>
          <w:sz w:val="24"/>
        </w:rPr>
        <w:t>②</w:t>
      </w:r>
      <w:r>
        <w:rPr>
          <w:rFonts w:hint="eastAsia" w:ascii="ＭＳ Ｐ明朝" w:hAnsi="ＭＳ Ｐ明朝" w:eastAsia="ＭＳ Ｐ明朝" w:cs="ＭＳ Ｐ明朝"/>
          <w:b w:val="0"/>
          <w:sz w:val="24"/>
        </w:rPr>
        <w:t>1863年から66年</w:t>
      </w:r>
      <w:r>
        <w:rPr>
          <w:rFonts w:hint="eastAsia" w:ascii="ＭＳ Ｐゴシック" w:hAnsi="ＭＳ Ｐゴシック" w:eastAsia="ＭＳ Ｐ明朝"/>
          <w:b w:val="0"/>
          <w:sz w:val="24"/>
        </w:rPr>
        <w:t>にかけての福沢自身の政治活動がどうであったかは不明　：　</w:t>
      </w:r>
      <w:r>
        <w:rPr>
          <w:rFonts w:hint="eastAsia" w:ascii="ＭＳ Ｐ明朝" w:hAnsi="ＭＳ Ｐ明朝" w:eastAsia="ＭＳ Ｐ明朝"/>
          <w:b w:val="0"/>
          <w:sz w:val="24"/>
        </w:rPr>
        <w:t>いわゆる慶應の幕政改革に参画していたのではないか（平山の推測）</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r>
        <w:rPr>
          <w:rFonts w:hint="eastAsia" w:ascii="ＭＳ Ｐゴシック" w:hAnsi="ＭＳ Ｐゴシック" w:eastAsia="ＭＳ Ｐ明朝"/>
          <w:b w:val="0"/>
          <w:sz w:val="24"/>
        </w:rPr>
        <w:t>③明治維新後は、政治体制は英国流、人間育成は米国流とはっきり定めて活動　：　</w:t>
      </w:r>
      <w:r>
        <w:rPr>
          <w:rFonts w:hint="eastAsia" w:ascii="ＭＳ Ｐ明朝" w:hAnsi="ＭＳ Ｐ明朝" w:eastAsia="ＭＳ Ｐ明朝"/>
          <w:b w:val="0"/>
          <w:sz w:val="24"/>
        </w:rPr>
        <w:t>『英国議事院談』『帝室論』『国会論』等と『学問のすすめ』（フランクリン由来）『分権論』（トクヴィル由来）等の対照性　　方法としてのマシュー・アーノルドの批評主義</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rPr>
      </w:pP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8"/>
          <w:szCs w:val="28"/>
          <w:lang w:eastAsia="ja-JP"/>
        </w:rPr>
      </w:pPr>
      <w:r>
        <w:rPr>
          <w:rFonts w:hint="eastAsia" w:ascii="ＭＳ Ｐ明朝" w:hAnsi="ＭＳ Ｐ明朝" w:eastAsia="ＭＳ Ｐ明朝"/>
          <w:b w:val="0"/>
          <w:sz w:val="28"/>
          <w:szCs w:val="28"/>
          <w:lang w:eastAsia="ja-JP"/>
        </w:rPr>
        <w:t>参考：交詢社案私擬憲法（平山洋「福沢諭吉における国家と個人」（</w:t>
      </w:r>
      <w:r>
        <w:rPr>
          <w:rFonts w:hint="eastAsia" w:ascii="ＭＳ Ｐ明朝" w:hAnsi="ＭＳ Ｐ明朝" w:eastAsia="ＭＳ Ｐ明朝"/>
          <w:b w:val="0"/>
          <w:sz w:val="28"/>
          <w:szCs w:val="28"/>
          <w:lang w:val="en-US" w:eastAsia="ja-JP"/>
        </w:rPr>
        <w:t>2011</w:t>
      </w:r>
      <w:r>
        <w:rPr>
          <w:rFonts w:hint="eastAsia" w:ascii="ＭＳ Ｐ明朝" w:hAnsi="ＭＳ Ｐ明朝" w:eastAsia="ＭＳ Ｐ明朝"/>
          <w:b w:val="0"/>
          <w:sz w:val="28"/>
          <w:szCs w:val="28"/>
          <w:lang w:eastAsia="ja-JP"/>
        </w:rPr>
        <w:t>）より）</w:t>
      </w:r>
    </w:p>
    <w:p>
      <w:pPr>
        <w:pStyle w:val="27"/>
        <w:tabs>
          <w:tab w:val="left" w:pos="0"/>
          <w:tab w:val="clear" w:pos="540"/>
        </w:tabs>
        <w:spacing w:before="160" w:after="0"/>
        <w:ind w:left="0" w:leftChars="0" w:firstLine="0" w:firstLineChars="0"/>
        <w:rPr>
          <w:rFonts w:hint="eastAsia" w:ascii="ＭＳ Ｐ明朝" w:hAnsi="ＭＳ Ｐ明朝" w:eastAsia="ＭＳ Ｐ明朝"/>
          <w:b w:val="0"/>
          <w:sz w:val="24"/>
          <w:lang w:eastAsia="ja-JP"/>
        </w:rPr>
      </w:pPr>
      <w:r>
        <w:rPr>
          <w:rFonts w:hint="eastAsia" w:ascii="ＭＳ Ｐ明朝" w:hAnsi="ＭＳ Ｐ明朝" w:eastAsia="ＭＳ Ｐ明朝"/>
          <w:b w:val="0"/>
          <w:sz w:val="24"/>
          <w:lang w:eastAsia="ja-JP"/>
        </w:rPr>
        <w:t xml:space="preserve">　　明治十四年の政変の本質は、大隈と福沢の弟子たちが知恵を絞って作った交詢社憲法草案の採択を伊藤らが阻止した、というところにある。交詢社は今でこそ銀座の社交倶楽部ということになっているが、元々は来るべき立憲体制に備えて、憲法草案を作るために設立されたと考えられる。その正式な発足日は明治十四年政変の一年九ヶ月前の明治十三年一月二十五日で、幹事には元佐賀藩主鍋島直大、参議員（役員）として元外国奉行栗本鋤雲（旧幕臣）、五箇条の誓文の起草者の一人である由利公正（越前）、大隈の弟子である小野梓（土佐）、三菱の岩崎小二郎（土佐）が加わっていた。 </w:t>
      </w:r>
    </w:p>
    <w:p>
      <w:pPr>
        <w:pStyle w:val="27"/>
        <w:tabs>
          <w:tab w:val="left" w:pos="0"/>
          <w:tab w:val="clear" w:pos="540"/>
        </w:tabs>
        <w:spacing w:before="160" w:after="0"/>
        <w:ind w:left="0" w:leftChars="0" w:firstLine="318" w:firstLineChars="0"/>
        <w:rPr>
          <w:rFonts w:hint="eastAsia" w:ascii="ＭＳ Ｐ明朝" w:hAnsi="ＭＳ Ｐ明朝" w:eastAsia="ＭＳ Ｐ明朝"/>
          <w:b w:val="0"/>
          <w:sz w:val="24"/>
          <w:lang w:eastAsia="ja-JP"/>
        </w:rPr>
      </w:pPr>
      <w:r>
        <w:rPr>
          <w:rFonts w:hint="eastAsia" w:ascii="ＭＳ Ｐ明朝" w:hAnsi="ＭＳ Ｐ明朝" w:eastAsia="ＭＳ Ｐ明朝"/>
          <w:b w:val="0"/>
          <w:sz w:val="24"/>
          <w:lang w:eastAsia="ja-JP"/>
        </w:rPr>
        <w:t xml:space="preserve">憲法草案を実際に練ったのは、小幡篤次郎・矢野文雄・小泉信吉・馬場辰猪ら福沢門下生で、その内容は以下の通りである。すなわち、天皇は神聖不可侵とされる一方で、政務全般については首相が全責任を負う議院内閣制度が採られている（第二条）。首相ほか大臣は元老院（貴族院）か国会院（衆議院）の議員でなければならない（第十三条）。国会院議員は成人男子の制限選挙によって選出される（第四十三条）。天皇は「衆庶の望みに依て」首相を選任するとあり（第十二条）、結局のところ国会院の多数派の指導者が首相となることが明文化されているわけである。統帥権は天皇にあるが、それも首相を通してしか行使することはできない（第六条・第十一条）。軍人には面白くないであろうこれらの条文の代わりにか、現役軍人にも選挙権は与えられていた（第四十三条）。現行日本国憲法下の自衛官と同じ扱いである。政治的意見を表明するすることを禁じられていた軍人にも、個人的な政治参加を許しているこの規定により、不満が反乱へと暴発する危険性は軽減されたはずである。完全な議院内閣制度が採用されている実質的なその中身は、日本国憲法から第九条を省いたものといってよいほどである。 </w:t>
      </w:r>
    </w:p>
    <w:p>
      <w:pPr>
        <w:pStyle w:val="27"/>
        <w:tabs>
          <w:tab w:val="left" w:pos="0"/>
          <w:tab w:val="clear" w:pos="540"/>
        </w:tabs>
        <w:spacing w:before="160" w:after="0"/>
        <w:ind w:left="0" w:leftChars="0" w:firstLine="318" w:firstLineChars="0"/>
        <w:rPr>
          <w:rFonts w:hint="eastAsia" w:ascii="ＭＳ Ｐ明朝" w:hAnsi="ＭＳ Ｐ明朝" w:eastAsia="ＭＳ Ｐ明朝"/>
          <w:b w:val="0"/>
          <w:sz w:val="24"/>
          <w:lang w:eastAsia="ja-JP"/>
        </w:rPr>
      </w:pPr>
    </w:p>
    <w:p>
      <w:pPr>
        <w:pStyle w:val="27"/>
        <w:numPr>
          <w:ilvl w:val="0"/>
          <w:numId w:val="3"/>
        </w:numPr>
        <w:tabs>
          <w:tab w:val="left" w:pos="0"/>
          <w:tab w:val="clear" w:pos="540"/>
        </w:tabs>
        <w:spacing w:before="160" w:after="0"/>
        <w:ind w:left="0" w:leftChars="0" w:firstLine="318" w:firstLineChars="0"/>
        <w:jc w:val="center"/>
        <w:rPr>
          <w:rFonts w:hint="eastAsia" w:ascii="ＭＳ Ｐ明朝" w:hAnsi="ＭＳ Ｐ明朝" w:eastAsia="ＭＳ Ｐ明朝"/>
          <w:b w:val="0"/>
          <w:sz w:val="32"/>
          <w:szCs w:val="32"/>
          <w:lang w:eastAsia="ja-JP"/>
        </w:rPr>
      </w:pPr>
      <w:r>
        <w:rPr>
          <w:rFonts w:hint="eastAsia" w:ascii="ＭＳ Ｐ明朝" w:hAnsi="ＭＳ Ｐ明朝" w:eastAsia="ＭＳ Ｐ明朝"/>
          <w:b w:val="0"/>
          <w:sz w:val="32"/>
          <w:szCs w:val="32"/>
          <w:lang w:eastAsia="ja-JP"/>
        </w:rPr>
        <w:t>近代日本における英米思想の悲惨なる運命</w:t>
      </w:r>
    </w:p>
    <w:p>
      <w:pPr>
        <w:pStyle w:val="27"/>
        <w:numPr>
          <w:ilvl w:val="0"/>
          <w:numId w:val="0"/>
        </w:numPr>
        <w:tabs>
          <w:tab w:val="left" w:pos="0"/>
          <w:tab w:val="clear" w:pos="540"/>
        </w:tabs>
        <w:spacing w:before="160" w:after="0"/>
        <w:ind w:left="16" w:leftChars="0" w:hanging="16" w:hangingChars="7"/>
        <w:rPr>
          <w:rFonts w:hint="eastAsia" w:ascii="ＭＳ Ｐ明朝" w:hAnsi="ＭＳ Ｐ明朝" w:eastAsia="ＭＳ Ｐ明朝"/>
          <w:b w:val="0"/>
          <w:sz w:val="24"/>
          <w:lang w:eastAsia="ja-JP"/>
        </w:rPr>
      </w:pPr>
      <w:r>
        <w:rPr>
          <w:rFonts w:hint="eastAsia" w:ascii="ＭＳ Ｐ明朝" w:hAnsi="ＭＳ Ｐ明朝" w:eastAsia="ＭＳ Ｐ明朝"/>
          <w:b w:val="0"/>
          <w:sz w:val="24"/>
          <w:lang w:eastAsia="ja-JP"/>
        </w:rPr>
        <w:t>①廃藩置県（１８７１）で「日本連邦帝国」構想は潰え、明治１４年政変（１８８１）で「英国モデル構想」も消滅　：　英学を標榜する私学への圧迫　ドイツ思想の優遇　キリスト教とのからみで思想は国民全体へは広がらない構造に</w:t>
      </w:r>
    </w:p>
    <w:p>
      <w:pPr>
        <w:pStyle w:val="27"/>
        <w:numPr>
          <w:ilvl w:val="0"/>
          <w:numId w:val="0"/>
        </w:numPr>
        <w:tabs>
          <w:tab w:val="left" w:pos="0"/>
          <w:tab w:val="clear" w:pos="540"/>
        </w:tabs>
        <w:spacing w:before="160" w:after="0"/>
        <w:ind w:left="318" w:leftChars="0"/>
        <w:rPr>
          <w:rFonts w:hint="eastAsia" w:ascii="ＭＳ Ｐ明朝" w:hAnsi="ＭＳ Ｐ明朝" w:eastAsia="ＭＳ Ｐ明朝"/>
          <w:b w:val="0"/>
          <w:sz w:val="24"/>
          <w:lang w:eastAsia="ja-JP"/>
        </w:rPr>
      </w:pPr>
    </w:p>
    <w:p>
      <w:pPr>
        <w:pStyle w:val="27"/>
        <w:numPr>
          <w:ilvl w:val="0"/>
          <w:numId w:val="0"/>
        </w:numPr>
        <w:tabs>
          <w:tab w:val="left" w:pos="0"/>
          <w:tab w:val="clear" w:pos="540"/>
        </w:tabs>
        <w:spacing w:before="160" w:after="0"/>
        <w:ind w:left="0" w:leftChars="0" w:firstLine="0" w:firstLineChars="0"/>
        <w:rPr>
          <w:rFonts w:hint="eastAsia" w:ascii="ＭＳ Ｐ明朝" w:hAnsi="ＭＳ Ｐ明朝" w:eastAsia="ＭＳ Ｐ明朝"/>
          <w:b w:val="0"/>
          <w:sz w:val="24"/>
          <w:lang w:eastAsia="ja-JP"/>
        </w:rPr>
      </w:pPr>
      <w:r>
        <w:rPr>
          <w:rFonts w:hint="eastAsia" w:ascii="ＭＳ Ｐ明朝" w:hAnsi="ＭＳ Ｐ明朝" w:eastAsia="ＭＳ Ｐ明朝"/>
          <w:b w:val="0"/>
          <w:sz w:val="24"/>
          <w:lang w:eastAsia="ja-JP"/>
        </w:rPr>
        <w:t>②そもそも自らが明治維新の主体勢力だと考える旧攘夷派としては、英米思想自体が危険思想であった　：　共和制は論外、立憲君主制でも天皇親政は不可能　女性解放論は儒教道徳に反し、キリスト教は天皇制度を危うくする</w:t>
      </w:r>
    </w:p>
    <w:p>
      <w:pPr>
        <w:pStyle w:val="27"/>
        <w:numPr>
          <w:ilvl w:val="0"/>
          <w:numId w:val="0"/>
        </w:numPr>
        <w:tabs>
          <w:tab w:val="left" w:pos="0"/>
          <w:tab w:val="clear" w:pos="540"/>
        </w:tabs>
        <w:spacing w:before="160" w:after="0"/>
        <w:ind w:left="318" w:leftChars="0"/>
        <w:rPr>
          <w:rFonts w:hint="eastAsia" w:ascii="ＭＳ Ｐ明朝" w:hAnsi="ＭＳ Ｐ明朝" w:eastAsia="ＭＳ Ｐ明朝"/>
          <w:b w:val="0"/>
          <w:sz w:val="24"/>
          <w:lang w:eastAsia="ja-JP"/>
        </w:rPr>
      </w:pPr>
    </w:p>
    <w:p>
      <w:pPr>
        <w:pStyle w:val="27"/>
        <w:numPr>
          <w:ilvl w:val="0"/>
          <w:numId w:val="0"/>
        </w:numPr>
        <w:tabs>
          <w:tab w:val="left" w:pos="0"/>
          <w:tab w:val="clear" w:pos="540"/>
        </w:tabs>
        <w:spacing w:before="160" w:after="0"/>
        <w:ind w:left="16" w:leftChars="0" w:hanging="16" w:hangingChars="7"/>
        <w:rPr>
          <w:rFonts w:hint="eastAsia" w:ascii="ＭＳ Ｐ明朝" w:hAnsi="ＭＳ Ｐ明朝" w:eastAsia="ＭＳ Ｐ明朝"/>
          <w:b w:val="0"/>
          <w:sz w:val="24"/>
          <w:lang w:eastAsia="ja-JP"/>
        </w:rPr>
      </w:pPr>
      <w:r>
        <w:rPr>
          <w:rFonts w:hint="eastAsia" w:ascii="ＭＳ Ｐ明朝" w:hAnsi="ＭＳ Ｐ明朝" w:eastAsia="ＭＳ Ｐ明朝"/>
          <w:b w:val="0"/>
          <w:sz w:val="24"/>
          <w:lang w:val="en-US" w:eastAsia="ja-JP"/>
        </w:rPr>
        <w:t>③福沢諭吉率いる慶應義塾は親英米を貫いたが、徳富蘇峰率いる民友社は反英米に転じる　:　ある意味英米思想を知りすぎている蘇峰が反英米に転じたことで、近代日本は「皇室中心主義」と国家膨張に突き進んだ</w:t>
      </w:r>
    </w:p>
    <w:sectPr>
      <w:headerReference r:id="rId3" w:type="default"/>
      <w:footerReference r:id="rId4" w:type="default"/>
      <w:pgSz w:w="11850" w:h="16783"/>
      <w:pgMar w:top="607" w:right="1060" w:bottom="607" w:left="1060" w:header="323" w:footer="323" w:gutter="0"/>
      <w:lnNumType w:countBy="1" w:distance="360" w:restart="continuous"/>
      <w:cols w:space="0" w:num="1"/>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Nyala">
    <w:altName w:val="Yu Gothic UI"/>
    <w:panose1 w:val="02000504070300020003"/>
    <w:charset w:val="00"/>
    <w:family w:val="auto"/>
    <w:pitch w:val="default"/>
    <w:sig w:usb0="00000000" w:usb1="00000000" w:usb2="00000800" w:usb3="00000000" w:csb0="00000093" w:csb1="00000000"/>
  </w:font>
  <w:font w:name="Mangal">
    <w:altName w:val="Segoe Print"/>
    <w:panose1 w:val="02040503050203030202"/>
    <w:charset w:val="00"/>
    <w:family w:val="auto"/>
    <w:pitch w:val="default"/>
    <w:sig w:usb0="00000000" w:usb1="00000000" w:usb2="00000000" w:usb3="00000000" w:csb0="00000001" w:csb1="00000000"/>
  </w:font>
  <w:font w:name="ＭＳ Ｐゴシック">
    <w:panose1 w:val="020B0600070205080204"/>
    <w:charset w:val="80"/>
    <w:family w:val="auto"/>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HGS明朝B">
    <w:panose1 w:val="020208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創英ﾌﾟﾚｾﾞﾝｽEB">
    <w:panose1 w:val="020208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HG明朝B">
    <w:panose1 w:val="02020809000000000000"/>
    <w:charset w:val="80"/>
    <w:family w:val="auto"/>
    <w:pitch w:val="default"/>
    <w:sig w:usb0="80000281" w:usb1="28C76CF8" w:usb2="00000010" w:usb3="00000000" w:csb0="00020000" w:csb1="00000000"/>
  </w:font>
  <w:font w:name="HG明朝E">
    <w:panose1 w:val="02020909000000000000"/>
    <w:charset w:val="80"/>
    <w:family w:val="auto"/>
    <w:pitch w:val="default"/>
    <w:sig w:usb0="E00002FF" w:usb1="6AC7FDFB" w:usb2="00000012" w:usb3="00000000" w:csb0="4002009F" w:csb1="DFD70000"/>
  </w:font>
  <w:font w:name="HG正楷書体-PRO">
    <w:panose1 w:val="03000600000000000000"/>
    <w:charset w:val="80"/>
    <w:family w:val="auto"/>
    <w:pitch w:val="default"/>
    <w:sig w:usb0="80000281" w:usb1="28C76CF8" w:usb2="00000010" w:usb3="00000000" w:csb0="00020000" w:csb1="00000000"/>
  </w:font>
  <w:font w:name="HG行書体">
    <w:panose1 w:val="03000609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HGPｺﾞｼｯｸM">
    <w:panose1 w:val="020B0600000000000000"/>
    <w:charset w:val="80"/>
    <w:family w:val="auto"/>
    <w:pitch w:val="default"/>
    <w:sig w:usb0="80000281" w:usb1="28C76CF8" w:usb2="00000010" w:usb3="00000000" w:csb0="00020000" w:csb1="00000000"/>
  </w:font>
  <w:font w:name="HGSｺﾞｼｯｸE">
    <w:panose1 w:val="020B0900000000000000"/>
    <w:charset w:val="80"/>
    <w:family w:val="auto"/>
    <w:pitch w:val="default"/>
    <w:sig w:usb0="E00002FF" w:usb1="6AC7FDFB" w:usb2="00000012" w:usb3="00000000" w:csb0="4002009F" w:csb1="DFD70000"/>
  </w:font>
  <w:font w:name="HGSｺﾞｼｯｸM">
    <w:panose1 w:val="020B0600000000000000"/>
    <w:charset w:val="80"/>
    <w:family w:val="auto"/>
    <w:pitch w:val="default"/>
    <w:sig w:usb0="80000281" w:usb1="28C76CF8" w:usb2="00000010" w:usb3="00000000" w:csb0="00020000" w:csb1="00000000"/>
  </w:font>
  <w:font w:name="HGｺﾞｼｯｸE">
    <w:panose1 w:val="020B0909000000000000"/>
    <w:charset w:val="80"/>
    <w:family w:val="auto"/>
    <w:pitch w:val="default"/>
    <w:sig w:usb0="E00002FF" w:usb1="6AC7FDFB" w:usb2="00000012" w:usb3="00000000" w:csb0="4002009F" w:csb1="DFD7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Bitstream Cyberbi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Wingdings">
    <w:panose1 w:val="05000000000000000000"/>
    <w:charset w:val="00"/>
    <w:family w:val="auto"/>
    <w:pitch w:val="default"/>
    <w:sig w:usb0="00000000" w:usb1="00000000" w:usb2="00000000" w:usb3="00000000" w:csb0="80000000" w:csb1="00000000"/>
  </w:font>
  <w:font w:name="HGｺﾞｼｯｸM">
    <w:panose1 w:val="020B0609000000000000"/>
    <w:charset w:val="80"/>
    <w:family w:val="auto"/>
    <w:pitch w:val="default"/>
    <w:sig w:usb0="80000281" w:usb1="28C76CF8" w:usb2="00000010" w:usb3="00000000" w:csb0="00020000" w:csb1="00000000"/>
  </w:font>
  <w:font w:name="Impact">
    <w:panose1 w:val="020B0806030902050204"/>
    <w:charset w:val="00"/>
    <w:family w:val="auto"/>
    <w:pitch w:val="default"/>
    <w:sig w:usb0="00000287" w:usb1="00000000" w:usb2="00000000" w:usb3="00000000" w:csb0="2000009F" w:csb1="DFD70000"/>
  </w:font>
  <w:font w:name="Javanese Text">
    <w:panose1 w:val="02000000000000000000"/>
    <w:charset w:val="00"/>
    <w:family w:val="auto"/>
    <w:pitch w:val="default"/>
    <w:sig w:usb0="80000003" w:usb1="00002000" w:usb2="00000000" w:usb3="00000000" w:csb0="00000001" w:csb1="00000000"/>
  </w:font>
  <w:font w:name="Malgun Gothic Semilight">
    <w:panose1 w:val="020B0502040204020203"/>
    <w:charset w:val="86"/>
    <w:family w:val="auto"/>
    <w:pitch w:val="default"/>
    <w:sig w:usb0="900002AF" w:usb1="01D77CFB" w:usb2="00000012" w:usb3="00000000" w:csb0="203E01BD" w:csb1="D7FF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8CF3C50" w:usb2="00000016" w:usb3="00000000" w:csb0="0004001F" w:csb1="00000000"/>
  </w:font>
  <w:font w:name="Microsoft YaHei Light">
    <w:panose1 w:val="020B0502040204020203"/>
    <w:charset w:val="86"/>
    <w:family w:val="auto"/>
    <w:pitch w:val="default"/>
    <w:sig w:usb0="80000287" w:usb1="28CF001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rPr>
                              <w:sz w:val="18"/>
                            </w:rPr>
                            <w:t>1</w:t>
                          </w:r>
                          <w:r>
                            <w:rPr>
                              <w:rFonts w:hint="eastAsia" w:eastAsia="ＭＳ 明朝"/>
                              <w:sz w:val="18"/>
                              <w:lang w:eastAsia="ja-JP"/>
                            </w:rPr>
                            <w:fldChar w:fldCharType="end"/>
                          </w:r>
                        </w:p>
                      </w:txbxContent>
                    </wps:txbx>
                    <wps:bodyPr wrap="none" lIns="0" tIns="0" rIns="0" bIns="0" upright="0">
                      <a:spAutoFit/>
                    </wps:bodyPr>
                  </wps:wsp>
                </a:graphicData>
              </a:graphic>
            </wp:anchor>
          </w:drawing>
        </mc:Choice>
        <mc:Fallback>
          <w:pict>
            <v:shape id="テキストボックス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mxf8XFAQAAZg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rPr>
                        <w:sz w:val="18"/>
                      </w:rPr>
                      <w:t>1</w:t>
                    </w:r>
                    <w:r>
                      <w:rPr>
                        <w:rFonts w:hint="eastAsia" w:eastAsia="ＭＳ 明朝"/>
                        <w:sz w:val="18"/>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F604B"/>
    <w:multiLevelType w:val="singleLevel"/>
    <w:tmpl w:val="5AAF604B"/>
    <w:lvl w:ilvl="0" w:tentative="0">
      <w:start w:val="2"/>
      <w:numFmt w:val="decimalFullWidth"/>
      <w:suff w:val="nothing"/>
      <w:lvlText w:val="（%1）"/>
      <w:lvlJc w:val="left"/>
    </w:lvl>
  </w:abstractNum>
  <w:abstractNum w:abstractNumId="1">
    <w:nsid w:val="5AAF665A"/>
    <w:multiLevelType w:val="singleLevel"/>
    <w:tmpl w:val="5AAF665A"/>
    <w:lvl w:ilvl="0" w:tentative="0">
      <w:start w:val="1"/>
      <w:numFmt w:val="chineseCounting"/>
      <w:suff w:val="nothing"/>
      <w:lvlText w:val="第%1条"/>
      <w:lvlJc w:val="left"/>
    </w:lvl>
  </w:abstractNum>
  <w:abstractNum w:abstractNumId="2">
    <w:nsid w:val="5AB084E3"/>
    <w:multiLevelType w:val="singleLevel"/>
    <w:tmpl w:val="5AB084E3"/>
    <w:lvl w:ilvl="0" w:tentative="0">
      <w:start w:val="8"/>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val="1"/>
  <w:bordersDoNotSurroundHeader w:val="0"/>
  <w:bordersDoNotSurroundFooter w:val="0"/>
  <w:documentProtection w:enforcement="0"/>
  <w:defaultTabStop w:val="420"/>
  <w:drawingGridHorizontalSpacing w:val="210"/>
  <w:drawingGridVerticalSpacing w:val="14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F6449"/>
    <w:rsid w:val="149224D7"/>
    <w:rsid w:val="1F3D65F0"/>
    <w:rsid w:val="2B81537B"/>
    <w:rsid w:val="468A437C"/>
    <w:rsid w:val="46E84EBB"/>
    <w:rsid w:val="47861FA5"/>
    <w:rsid w:val="4F632E2A"/>
    <w:rsid w:val="570076B2"/>
    <w:rsid w:val="669B4A25"/>
    <w:rsid w:val="6A316D68"/>
    <w:rsid w:val="6A8D60E4"/>
    <w:rsid w:val="7BD220DA"/>
    <w:rsid w:val="7D1D391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entury" w:hAnsi="Century" w:eastAsia="SimSun" w:cs="Times New Roman"/>
      <w:kern w:val="2"/>
      <w:sz w:val="21"/>
      <w:lang w:val="en-US" w:eastAsia="zh-CN" w:bidi="ar-SA"/>
    </w:rPr>
  </w:style>
  <w:style w:type="character" w:default="1" w:styleId="6">
    <w:name w:val="Default Paragraph Font"/>
    <w:semiHidden/>
    <w:uiPriority w:val="0"/>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paragraph" w:styleId="3">
    <w:name w:val="footer"/>
    <w:basedOn w:val="1"/>
    <w:uiPriority w:val="0"/>
    <w:pPr>
      <w:tabs>
        <w:tab w:val="center" w:pos="4153"/>
        <w:tab w:val="right" w:pos="8306"/>
      </w:tabs>
      <w:snapToGrid w:val="0"/>
    </w:pPr>
  </w:style>
  <w:style w:type="paragraph" w:styleId="4">
    <w:name w:val="HTML Preformatted"/>
    <w:uiPriority w:val="0"/>
    <w:pPr>
      <w:pBdr>
        <w:top w:val="single" w:color="CCCCCC" w:sz="6" w:space="8"/>
        <w:left w:val="single" w:color="CCCCCC" w:sz="6" w:space="8"/>
        <w:bottom w:val="single" w:color="CCCCCC" w:sz="6" w:space="8"/>
        <w:right w:val="single" w:color="CCCCCC" w:sz="6" w:space="8"/>
      </w:pBdr>
      <w:shd w:val="clear"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180" w:afterAutospacing="0" w:line="23" w:lineRule="atLeast"/>
      <w:ind w:left="0" w:right="0"/>
      <w:jc w:val="left"/>
    </w:pPr>
    <w:rPr>
      <w:rFonts w:hint="default" w:ascii="Consolas" w:hAnsi="Consolas" w:eastAsia="Consolas" w:cs="Consolas"/>
      <w:color w:val="333333"/>
      <w:kern w:val="0"/>
      <w:sz w:val="22"/>
      <w:szCs w:val="22"/>
      <w:lang w:val="en-US" w:eastAsia="zh-CN" w:bidi="ar"/>
    </w:rPr>
  </w:style>
  <w:style w:type="paragraph" w:styleId="5">
    <w:name w:val="header"/>
    <w:basedOn w:val="1"/>
    <w:uiPriority w:val="0"/>
    <w:pPr>
      <w:tabs>
        <w:tab w:val="center" w:pos="4153"/>
        <w:tab w:val="right" w:pos="8306"/>
      </w:tabs>
      <w:snapToGrid w:val="0"/>
    </w:pPr>
  </w:style>
  <w:style w:type="character" w:styleId="7">
    <w:name w:val="HTML Definition"/>
    <w:basedOn w:val="6"/>
    <w:uiPriority w:val="0"/>
    <w:rPr>
      <w:i/>
    </w:rPr>
  </w:style>
  <w:style w:type="character" w:styleId="8">
    <w:name w:val="HTML Keyboard"/>
    <w:basedOn w:val="6"/>
    <w:uiPriority w:val="0"/>
    <w:rPr>
      <w:rFonts w:hint="default" w:ascii="Consolas" w:hAnsi="Consolas" w:eastAsia="Consolas" w:cs="Consolas"/>
      <w:color w:val="FFFFFF"/>
      <w:sz w:val="21"/>
      <w:szCs w:val="21"/>
      <w:shd w:val="clear" w:fill="333333"/>
    </w:rPr>
  </w:style>
  <w:style w:type="character" w:styleId="9">
    <w:name w:val="Strong"/>
    <w:basedOn w:val="6"/>
    <w:qFormat/>
    <w:uiPriority w:val="0"/>
    <w:rPr>
      <w:b/>
    </w:rPr>
  </w:style>
  <w:style w:type="character" w:styleId="10">
    <w:name w:val="Hyperlink"/>
    <w:basedOn w:val="6"/>
    <w:qFormat/>
    <w:uiPriority w:val="0"/>
    <w:rPr>
      <w:color w:val="2196F3"/>
      <w:u w:val="none"/>
    </w:rPr>
  </w:style>
  <w:style w:type="character" w:styleId="11">
    <w:name w:val="HTML Sample"/>
    <w:basedOn w:val="6"/>
    <w:uiPriority w:val="0"/>
    <w:rPr>
      <w:rFonts w:ascii="Consolas" w:hAnsi="Consolas" w:eastAsia="Consolas" w:cs="Consolas"/>
      <w:sz w:val="21"/>
      <w:szCs w:val="21"/>
    </w:rPr>
  </w:style>
  <w:style w:type="character" w:styleId="12">
    <w:name w:val="FollowedHyperlink"/>
    <w:basedOn w:val="6"/>
    <w:qFormat/>
    <w:uiPriority w:val="0"/>
    <w:rPr>
      <w:color w:val="2196F3"/>
      <w:u w:val="none"/>
    </w:rPr>
  </w:style>
  <w:style w:type="character" w:styleId="13">
    <w:name w:val="HTML Code"/>
    <w:basedOn w:val="6"/>
    <w:qFormat/>
    <w:uiPriority w:val="0"/>
    <w:rPr>
      <w:rFonts w:hint="default" w:ascii="Consolas" w:hAnsi="Consolas" w:eastAsia="Consolas" w:cs="Consolas"/>
      <w:color w:val="C7254E"/>
      <w:sz w:val="21"/>
      <w:szCs w:val="21"/>
      <w:shd w:val="clear" w:fill="F9F2F4"/>
    </w:rPr>
  </w:style>
  <w:style w:type="paragraph" w:customStyle="1" w:styleId="15">
    <w:name w:val="??"/>
    <w:unhideWhenUsed/>
    <w:uiPriority w:val="99"/>
    <w:pPr>
      <w:widowControl w:val="0"/>
      <w:autoSpaceDE w:val="0"/>
      <w:autoSpaceDN w:val="0"/>
      <w:adjustRightInd w:val="0"/>
      <w:spacing w:beforeLines="0" w:afterLines="0"/>
    </w:pPr>
    <w:rPr>
      <w:rFonts w:hint="default" w:ascii="Times New Roman" w:hAnsi="Times New Roman" w:eastAsia="SimSun" w:cs="Times New Roman"/>
      <w:kern w:val="1"/>
      <w:sz w:val="24"/>
      <w:lang w:val="en-US" w:eastAsia="zh-CN" w:bidi="ar-SA"/>
    </w:rPr>
  </w:style>
  <w:style w:type="paragraph" w:customStyle="1" w:styleId="16">
    <w:name w:val="????????????"/>
    <w:basedOn w:val="15"/>
    <w:unhideWhenUsed/>
    <w:qFormat/>
    <w:uiPriority w:val="99"/>
    <w:pPr>
      <w:spacing w:beforeLines="0" w:afterLines="0" w:line="200" w:lineRule="atLeast"/>
    </w:pPr>
    <w:rPr>
      <w:rFonts w:hint="eastAsia" w:ascii="Mangal" w:hAnsi="Mangal" w:eastAsia="Mangal"/>
      <w:color w:val="FFFFFF"/>
      <w:sz w:val="36"/>
    </w:rPr>
  </w:style>
  <w:style w:type="paragraph" w:customStyle="1" w:styleId="17">
    <w:name w:val="?????????"/>
    <w:basedOn w:val="15"/>
    <w:unhideWhenUsed/>
    <w:qFormat/>
    <w:uiPriority w:val="99"/>
    <w:pPr>
      <w:spacing w:beforeLines="0" w:afterLines="0"/>
    </w:pPr>
    <w:rPr>
      <w:rFonts w:hint="default"/>
      <w:sz w:val="24"/>
    </w:rPr>
  </w:style>
  <w:style w:type="paragraph" w:customStyle="1" w:styleId="18">
    <w:name w:val="?????????????"/>
    <w:basedOn w:val="15"/>
    <w:unhideWhenUsed/>
    <w:uiPriority w:val="99"/>
    <w:pPr>
      <w:spacing w:beforeLines="0" w:afterLines="0" w:line="200" w:lineRule="atLeast"/>
    </w:pPr>
    <w:rPr>
      <w:rFonts w:hint="eastAsia" w:ascii="Mangal" w:hAnsi="Mangal" w:eastAsia="Mangal"/>
      <w:color w:val="FFFFFF"/>
      <w:sz w:val="36"/>
    </w:rPr>
  </w:style>
  <w:style w:type="paragraph" w:customStyle="1" w:styleId="19">
    <w:name w:val="????"/>
    <w:basedOn w:val="15"/>
    <w:unhideWhenUsed/>
    <w:qFormat/>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Lines="0" w:afterLines="0" w:line="200" w:lineRule="atLeast"/>
    </w:pPr>
    <w:rPr>
      <w:rFonts w:hint="eastAsia" w:ascii="Mangal" w:hAnsi="Mangal" w:eastAsia="Mangal"/>
      <w:color w:val="000000"/>
      <w:sz w:val="36"/>
    </w:rPr>
  </w:style>
  <w:style w:type="paragraph" w:customStyle="1" w:styleId="20">
    <w:name w:val="??????"/>
    <w:basedOn w:val="15"/>
    <w:unhideWhenUsed/>
    <w:uiPriority w:val="99"/>
    <w:pPr>
      <w:spacing w:beforeLines="0" w:afterLines="0"/>
      <w:jc w:val="center"/>
    </w:pPr>
    <w:rPr>
      <w:rFonts w:hint="eastAsia" w:ascii="Mangal" w:hAnsi="Mangal" w:eastAsia="Mangal"/>
      <w:color w:val="FFFFFF"/>
      <w:sz w:val="64"/>
    </w:rPr>
  </w:style>
  <w:style w:type="paragraph" w:customStyle="1" w:styleId="21">
    <w:name w:val="???????"/>
    <w:basedOn w:val="15"/>
    <w:unhideWhenUsed/>
    <w:qFormat/>
    <w:uiPriority w:val="99"/>
    <w:pPr>
      <w:spacing w:beforeLines="0" w:afterLines="0" w:line="200" w:lineRule="atLeast"/>
      <w:ind w:firstLine="340"/>
    </w:pPr>
    <w:rPr>
      <w:rFonts w:hint="eastAsia" w:ascii="Mangal" w:hAnsi="Mangal" w:eastAsia="Mangal"/>
      <w:color w:val="FFFFFF"/>
      <w:sz w:val="36"/>
    </w:rPr>
  </w:style>
  <w:style w:type="paragraph" w:customStyle="1" w:styleId="22">
    <w:name w:val="???? 1"/>
    <w:basedOn w:val="15"/>
    <w:unhideWhenUsed/>
    <w:qFormat/>
    <w:uiPriority w:val="99"/>
    <w:pPr>
      <w:spacing w:beforeLines="0" w:afterLines="0" w:line="200" w:lineRule="atLeast"/>
      <w:jc w:val="center"/>
    </w:pPr>
    <w:rPr>
      <w:rFonts w:hint="eastAsia" w:ascii="Mangal" w:hAnsi="Mangal" w:eastAsia="Mangal"/>
      <w:color w:val="FFFFFF"/>
      <w:sz w:val="36"/>
    </w:rPr>
  </w:style>
  <w:style w:type="paragraph" w:customStyle="1" w:styleId="23">
    <w:name w:val="???? 2"/>
    <w:basedOn w:val="15"/>
    <w:unhideWhenUsed/>
    <w:uiPriority w:val="99"/>
    <w:pPr>
      <w:spacing w:before="57" w:after="57" w:line="200" w:lineRule="atLeast"/>
      <w:ind w:right="113"/>
      <w:jc w:val="center"/>
    </w:pPr>
    <w:rPr>
      <w:rFonts w:hint="eastAsia" w:ascii="Mangal" w:hAnsi="Mangal" w:eastAsia="Mangal"/>
      <w:color w:val="FFFFFF"/>
      <w:sz w:val="36"/>
    </w:rPr>
  </w:style>
  <w:style w:type="paragraph" w:customStyle="1" w:styleId="24">
    <w:name w:val="???"/>
    <w:basedOn w:val="15"/>
    <w:unhideWhenUsed/>
    <w:qFormat/>
    <w:uiPriority w:val="99"/>
    <w:pPr>
      <w:spacing w:beforeLines="0" w:afterLines="0"/>
      <w:ind w:left="340" w:hanging="340"/>
    </w:pPr>
    <w:rPr>
      <w:rFonts w:hint="eastAsia" w:ascii="Mangal" w:hAnsi="Mangal" w:eastAsia="Mangal"/>
      <w:color w:val="FFFFFF"/>
      <w:sz w:val="40"/>
    </w:rPr>
  </w:style>
  <w:style w:type="paragraph" w:customStyle="1" w:styleId="25">
    <w:name w:val="??? 1"/>
    <w:basedOn w:val="15"/>
    <w:unhideWhenUsed/>
    <w:qFormat/>
    <w:uiPriority w:val="99"/>
    <w:pPr>
      <w:spacing w:before="238" w:after="119" w:line="200" w:lineRule="atLeast"/>
    </w:pPr>
    <w:rPr>
      <w:rFonts w:hint="eastAsia" w:ascii="Mangal" w:hAnsi="Mangal" w:eastAsia="Mangal"/>
      <w:color w:val="FFFFFF"/>
      <w:sz w:val="36"/>
    </w:rPr>
  </w:style>
  <w:style w:type="paragraph" w:customStyle="1" w:styleId="26">
    <w:name w:val="??? 2"/>
    <w:basedOn w:val="15"/>
    <w:unhideWhenUsed/>
    <w:qFormat/>
    <w:uiPriority w:val="99"/>
    <w:pPr>
      <w:spacing w:before="238" w:after="119" w:line="200" w:lineRule="atLeast"/>
    </w:pPr>
    <w:rPr>
      <w:rFonts w:hint="eastAsia" w:ascii="Mangal" w:hAnsi="Mangal" w:eastAsia="Mangal"/>
      <w:color w:val="FFFFFF"/>
      <w:sz w:val="36"/>
    </w:rPr>
  </w:style>
  <w:style w:type="paragraph" w:customStyle="1" w:styleId="27">
    <w:name w:val="??~LT~Gliederung 1"/>
    <w:unhideWhenUsed/>
    <w:uiPriority w:val="99"/>
    <w:pPr>
      <w:widowControl w:val="0"/>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autoSpaceDE w:val="0"/>
      <w:autoSpaceDN w:val="0"/>
      <w:adjustRightInd w:val="0"/>
      <w:spacing w:beforeLines="0" w:after="283" w:line="200" w:lineRule="atLeast"/>
    </w:pPr>
    <w:rPr>
      <w:rFonts w:hint="eastAsia" w:ascii="Mangal" w:hAnsi="Mangal" w:eastAsia="Mangal" w:cs="Times New Roman"/>
      <w:color w:val="002625"/>
      <w:kern w:val="1"/>
      <w:sz w:val="64"/>
      <w:lang w:val="en-US" w:eastAsia="zh-CN" w:bidi="ar-SA"/>
    </w:rPr>
  </w:style>
  <w:style w:type="paragraph" w:customStyle="1" w:styleId="28">
    <w:name w:val="??~LT~Gliederung 2"/>
    <w:basedOn w:val="27"/>
    <w:unhideWhenUsed/>
    <w:qFormat/>
    <w:uiPriority w:val="99"/>
    <w:pPr>
      <w:spacing w:beforeLines="0" w:after="227"/>
    </w:pPr>
    <w:rPr>
      <w:rFonts w:hint="eastAsia"/>
      <w:color w:val="000000"/>
      <w:sz w:val="36"/>
    </w:rPr>
  </w:style>
  <w:style w:type="paragraph" w:customStyle="1" w:styleId="29">
    <w:name w:val="??~LT~Gliederung 3"/>
    <w:basedOn w:val="28"/>
    <w:unhideWhenUsed/>
    <w:uiPriority w:val="99"/>
    <w:pPr>
      <w:spacing w:beforeLines="0" w:after="170"/>
    </w:pPr>
    <w:rPr>
      <w:rFonts w:hint="eastAsia"/>
      <w:sz w:val="36"/>
    </w:rPr>
  </w:style>
  <w:style w:type="paragraph" w:customStyle="1" w:styleId="30">
    <w:name w:val="??~LT~Gliederung 4"/>
    <w:basedOn w:val="29"/>
    <w:unhideWhenUsed/>
    <w:qFormat/>
    <w:uiPriority w:val="99"/>
    <w:pPr>
      <w:spacing w:beforeLines="0" w:after="113"/>
    </w:pPr>
    <w:rPr>
      <w:rFonts w:hint="eastAsia"/>
      <w:sz w:val="36"/>
    </w:rPr>
  </w:style>
  <w:style w:type="paragraph" w:customStyle="1" w:styleId="31">
    <w:name w:val="??~LT~Gliederung 5"/>
    <w:basedOn w:val="30"/>
    <w:unhideWhenUsed/>
    <w:qFormat/>
    <w:uiPriority w:val="99"/>
    <w:pPr>
      <w:spacing w:beforeLines="0" w:after="57"/>
    </w:pPr>
    <w:rPr>
      <w:rFonts w:hint="eastAsia"/>
      <w:sz w:val="40"/>
    </w:rPr>
  </w:style>
  <w:style w:type="paragraph" w:customStyle="1" w:styleId="32">
    <w:name w:val="??~LT~Gliederung 6"/>
    <w:basedOn w:val="31"/>
    <w:unhideWhenUsed/>
    <w:qFormat/>
    <w:uiPriority w:val="99"/>
    <w:pPr>
      <w:spacing w:beforeLines="0" w:after="57"/>
    </w:pPr>
    <w:rPr>
      <w:rFonts w:hint="eastAsia"/>
      <w:sz w:val="40"/>
    </w:rPr>
  </w:style>
  <w:style w:type="paragraph" w:customStyle="1" w:styleId="33">
    <w:name w:val="??~LT~Gliederung 7"/>
    <w:basedOn w:val="32"/>
    <w:unhideWhenUsed/>
    <w:qFormat/>
    <w:uiPriority w:val="99"/>
    <w:pPr>
      <w:spacing w:beforeLines="0" w:after="57"/>
    </w:pPr>
    <w:rPr>
      <w:rFonts w:hint="eastAsia"/>
      <w:sz w:val="40"/>
    </w:rPr>
  </w:style>
  <w:style w:type="paragraph" w:customStyle="1" w:styleId="34">
    <w:name w:val="??~LT~Gliederung 8"/>
    <w:basedOn w:val="33"/>
    <w:unhideWhenUsed/>
    <w:qFormat/>
    <w:uiPriority w:val="99"/>
    <w:pPr>
      <w:spacing w:beforeLines="0" w:after="57"/>
    </w:pPr>
    <w:rPr>
      <w:rFonts w:hint="eastAsia"/>
      <w:sz w:val="40"/>
    </w:rPr>
  </w:style>
  <w:style w:type="paragraph" w:customStyle="1" w:styleId="35">
    <w:name w:val="??~LT~Gliederung 9"/>
    <w:basedOn w:val="34"/>
    <w:unhideWhenUsed/>
    <w:qFormat/>
    <w:uiPriority w:val="99"/>
    <w:pPr>
      <w:spacing w:beforeLines="0" w:after="57"/>
    </w:pPr>
    <w:rPr>
      <w:rFonts w:hint="eastAsia"/>
      <w:sz w:val="40"/>
    </w:rPr>
  </w:style>
  <w:style w:type="paragraph" w:customStyle="1" w:styleId="36">
    <w:name w:val="??~LT~Titel"/>
    <w:unhideWhenUsed/>
    <w:qFormat/>
    <w:uiPriority w:val="9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Lines="0" w:afterLines="0" w:line="200" w:lineRule="atLeast"/>
    </w:pPr>
    <w:rPr>
      <w:rFonts w:hint="eastAsia" w:ascii="Mangal" w:hAnsi="Mangal" w:eastAsia="Mangal" w:cs="Times New Roman"/>
      <w:color w:val="000000"/>
      <w:kern w:val="1"/>
      <w:sz w:val="36"/>
      <w:lang w:val="en-US" w:eastAsia="zh-CN" w:bidi="ar-SA"/>
    </w:rPr>
  </w:style>
  <w:style w:type="paragraph" w:customStyle="1" w:styleId="37">
    <w:name w:val="??~LT~Untertitel"/>
    <w:unhideWhenUsed/>
    <w:qFormat/>
    <w:uiPriority w:val="99"/>
    <w:pPr>
      <w:widowControl w:val="0"/>
      <w:autoSpaceDE w:val="0"/>
      <w:autoSpaceDN w:val="0"/>
      <w:adjustRightInd w:val="0"/>
      <w:spacing w:beforeLines="0" w:afterLines="0"/>
      <w:jc w:val="center"/>
    </w:pPr>
    <w:rPr>
      <w:rFonts w:hint="eastAsia" w:ascii="Mangal" w:hAnsi="Mangal" w:eastAsia="Mangal" w:cs="Times New Roman"/>
      <w:color w:val="FFFFFF"/>
      <w:kern w:val="1"/>
      <w:sz w:val="64"/>
      <w:lang w:val="en-US" w:eastAsia="zh-CN" w:bidi="ar-SA"/>
    </w:rPr>
  </w:style>
  <w:style w:type="paragraph" w:customStyle="1" w:styleId="38">
    <w:name w:val="??~LT~Notizen"/>
    <w:unhideWhenUsed/>
    <w:qFormat/>
    <w:uiPriority w:val="99"/>
    <w:pPr>
      <w:widowControl w:val="0"/>
      <w:autoSpaceDE w:val="0"/>
      <w:autoSpaceDN w:val="0"/>
      <w:adjustRightInd w:val="0"/>
      <w:spacing w:beforeLines="0" w:afterLines="0"/>
      <w:ind w:left="340" w:hanging="340"/>
    </w:pPr>
    <w:rPr>
      <w:rFonts w:hint="eastAsia" w:ascii="Mangal" w:hAnsi="Mangal" w:eastAsia="Mangal" w:cs="Times New Roman"/>
      <w:color w:val="FFFFFF"/>
      <w:kern w:val="1"/>
      <w:sz w:val="40"/>
      <w:lang w:val="en-US" w:eastAsia="zh-CN" w:bidi="ar-SA"/>
    </w:rPr>
  </w:style>
  <w:style w:type="paragraph" w:customStyle="1" w:styleId="39">
    <w:name w:val="??~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lang w:val="en-US" w:eastAsia="zh-CN" w:bidi="ar-SA"/>
    </w:rPr>
  </w:style>
  <w:style w:type="paragraph" w:customStyle="1" w:styleId="40">
    <w:name w:val="??~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lang w:val="en-US" w:eastAsia="zh-CN" w:bidi="ar-SA"/>
    </w:rPr>
  </w:style>
  <w:style w:type="paragraph" w:customStyle="1" w:styleId="41">
    <w:name w:val="default"/>
    <w:unhideWhenUsed/>
    <w:qFormat/>
    <w:uiPriority w:val="99"/>
    <w:pPr>
      <w:widowControl w:val="0"/>
      <w:autoSpaceDE w:val="0"/>
      <w:autoSpaceDN w:val="0"/>
      <w:adjustRightInd w:val="0"/>
      <w:spacing w:beforeLines="0" w:afterLines="0" w:line="200" w:lineRule="atLeast"/>
    </w:pPr>
    <w:rPr>
      <w:rFonts w:hint="eastAsia" w:ascii="Mangal" w:hAnsi="Mangal" w:eastAsia="Mangal" w:cs="Times New Roman"/>
      <w:color w:val="FFFFFF"/>
      <w:kern w:val="1"/>
      <w:sz w:val="36"/>
      <w:lang w:val="en-US" w:eastAsia="zh-CN" w:bidi="ar-SA"/>
    </w:rPr>
  </w:style>
  <w:style w:type="paragraph" w:customStyle="1" w:styleId="42">
    <w:name w:val="blue1"/>
    <w:basedOn w:val="41"/>
    <w:unhideWhenUsed/>
    <w:qFormat/>
    <w:uiPriority w:val="99"/>
    <w:pPr>
      <w:spacing w:beforeLines="0" w:afterLines="0"/>
    </w:pPr>
    <w:rPr>
      <w:rFonts w:hint="eastAsia"/>
      <w:sz w:val="36"/>
    </w:rPr>
  </w:style>
  <w:style w:type="paragraph" w:customStyle="1" w:styleId="43">
    <w:name w:val="blue2"/>
    <w:basedOn w:val="41"/>
    <w:unhideWhenUsed/>
    <w:qFormat/>
    <w:uiPriority w:val="99"/>
    <w:pPr>
      <w:spacing w:beforeLines="0" w:afterLines="0"/>
    </w:pPr>
    <w:rPr>
      <w:rFonts w:hint="eastAsia"/>
      <w:sz w:val="36"/>
    </w:rPr>
  </w:style>
  <w:style w:type="paragraph" w:customStyle="1" w:styleId="44">
    <w:name w:val="blue3"/>
    <w:basedOn w:val="41"/>
    <w:unhideWhenUsed/>
    <w:qFormat/>
    <w:uiPriority w:val="99"/>
    <w:pPr>
      <w:spacing w:beforeLines="0" w:afterLines="0"/>
    </w:pPr>
    <w:rPr>
      <w:rFonts w:hint="eastAsia"/>
      <w:sz w:val="36"/>
    </w:rPr>
  </w:style>
  <w:style w:type="paragraph" w:customStyle="1" w:styleId="45">
    <w:name w:val="bw1"/>
    <w:basedOn w:val="41"/>
    <w:unhideWhenUsed/>
    <w:qFormat/>
    <w:uiPriority w:val="99"/>
    <w:pPr>
      <w:spacing w:beforeLines="0" w:afterLines="0"/>
    </w:pPr>
    <w:rPr>
      <w:rFonts w:hint="eastAsia"/>
      <w:sz w:val="36"/>
    </w:rPr>
  </w:style>
  <w:style w:type="paragraph" w:customStyle="1" w:styleId="46">
    <w:name w:val="bw2"/>
    <w:basedOn w:val="41"/>
    <w:unhideWhenUsed/>
    <w:qFormat/>
    <w:uiPriority w:val="99"/>
    <w:pPr>
      <w:spacing w:beforeLines="0" w:afterLines="0"/>
    </w:pPr>
    <w:rPr>
      <w:rFonts w:hint="eastAsia"/>
      <w:sz w:val="36"/>
    </w:rPr>
  </w:style>
  <w:style w:type="paragraph" w:customStyle="1" w:styleId="47">
    <w:name w:val="bw3"/>
    <w:basedOn w:val="41"/>
    <w:unhideWhenUsed/>
    <w:qFormat/>
    <w:uiPriority w:val="99"/>
    <w:pPr>
      <w:spacing w:beforeLines="0" w:afterLines="0"/>
    </w:pPr>
    <w:rPr>
      <w:rFonts w:hint="eastAsia"/>
      <w:sz w:val="36"/>
    </w:rPr>
  </w:style>
  <w:style w:type="paragraph" w:customStyle="1" w:styleId="48">
    <w:name w:val="orange1"/>
    <w:basedOn w:val="41"/>
    <w:unhideWhenUsed/>
    <w:qFormat/>
    <w:uiPriority w:val="99"/>
    <w:pPr>
      <w:spacing w:beforeLines="0" w:afterLines="0"/>
    </w:pPr>
    <w:rPr>
      <w:rFonts w:hint="eastAsia"/>
      <w:sz w:val="36"/>
    </w:rPr>
  </w:style>
  <w:style w:type="paragraph" w:customStyle="1" w:styleId="49">
    <w:name w:val="orange2"/>
    <w:basedOn w:val="41"/>
    <w:unhideWhenUsed/>
    <w:qFormat/>
    <w:uiPriority w:val="99"/>
    <w:pPr>
      <w:spacing w:beforeLines="0" w:afterLines="0"/>
    </w:pPr>
    <w:rPr>
      <w:rFonts w:hint="eastAsia"/>
      <w:sz w:val="36"/>
    </w:rPr>
  </w:style>
  <w:style w:type="paragraph" w:customStyle="1" w:styleId="50">
    <w:name w:val="orange3"/>
    <w:basedOn w:val="41"/>
    <w:unhideWhenUsed/>
    <w:qFormat/>
    <w:uiPriority w:val="99"/>
    <w:pPr>
      <w:spacing w:beforeLines="0" w:afterLines="0"/>
    </w:pPr>
    <w:rPr>
      <w:rFonts w:hint="eastAsia"/>
      <w:sz w:val="36"/>
    </w:rPr>
  </w:style>
  <w:style w:type="paragraph" w:customStyle="1" w:styleId="51">
    <w:name w:val="turquise1"/>
    <w:basedOn w:val="41"/>
    <w:unhideWhenUsed/>
    <w:qFormat/>
    <w:uiPriority w:val="99"/>
    <w:pPr>
      <w:spacing w:beforeLines="0" w:afterLines="0"/>
    </w:pPr>
    <w:rPr>
      <w:rFonts w:hint="eastAsia"/>
      <w:sz w:val="36"/>
    </w:rPr>
  </w:style>
  <w:style w:type="paragraph" w:customStyle="1" w:styleId="52">
    <w:name w:val="turquise2"/>
    <w:basedOn w:val="41"/>
    <w:unhideWhenUsed/>
    <w:qFormat/>
    <w:uiPriority w:val="99"/>
    <w:pPr>
      <w:spacing w:beforeLines="0" w:afterLines="0"/>
    </w:pPr>
    <w:rPr>
      <w:rFonts w:hint="eastAsia"/>
      <w:sz w:val="36"/>
    </w:rPr>
  </w:style>
  <w:style w:type="paragraph" w:customStyle="1" w:styleId="53">
    <w:name w:val="turquise3"/>
    <w:basedOn w:val="41"/>
    <w:unhideWhenUsed/>
    <w:qFormat/>
    <w:uiPriority w:val="99"/>
    <w:pPr>
      <w:spacing w:beforeLines="0" w:afterLines="0"/>
    </w:pPr>
    <w:rPr>
      <w:rFonts w:hint="eastAsia"/>
      <w:sz w:val="36"/>
    </w:rPr>
  </w:style>
  <w:style w:type="paragraph" w:customStyle="1" w:styleId="54">
    <w:name w:val="gray1"/>
    <w:basedOn w:val="41"/>
    <w:unhideWhenUsed/>
    <w:qFormat/>
    <w:uiPriority w:val="99"/>
    <w:pPr>
      <w:spacing w:beforeLines="0" w:afterLines="0"/>
    </w:pPr>
    <w:rPr>
      <w:rFonts w:hint="eastAsia"/>
      <w:sz w:val="36"/>
    </w:rPr>
  </w:style>
  <w:style w:type="paragraph" w:customStyle="1" w:styleId="55">
    <w:name w:val="gray2"/>
    <w:basedOn w:val="41"/>
    <w:unhideWhenUsed/>
    <w:qFormat/>
    <w:uiPriority w:val="99"/>
    <w:pPr>
      <w:spacing w:beforeLines="0" w:afterLines="0"/>
    </w:pPr>
    <w:rPr>
      <w:rFonts w:hint="eastAsia"/>
      <w:sz w:val="36"/>
    </w:rPr>
  </w:style>
  <w:style w:type="paragraph" w:customStyle="1" w:styleId="56">
    <w:name w:val="gray3"/>
    <w:basedOn w:val="41"/>
    <w:unhideWhenUsed/>
    <w:qFormat/>
    <w:uiPriority w:val="99"/>
    <w:pPr>
      <w:spacing w:beforeLines="0" w:afterLines="0"/>
    </w:pPr>
    <w:rPr>
      <w:rFonts w:hint="eastAsia"/>
      <w:sz w:val="36"/>
    </w:rPr>
  </w:style>
  <w:style w:type="paragraph" w:customStyle="1" w:styleId="57">
    <w:name w:val="sun1"/>
    <w:basedOn w:val="41"/>
    <w:unhideWhenUsed/>
    <w:qFormat/>
    <w:uiPriority w:val="99"/>
    <w:pPr>
      <w:spacing w:beforeLines="0" w:afterLines="0"/>
    </w:pPr>
    <w:rPr>
      <w:rFonts w:hint="eastAsia"/>
      <w:sz w:val="36"/>
    </w:rPr>
  </w:style>
  <w:style w:type="paragraph" w:customStyle="1" w:styleId="58">
    <w:name w:val="sun2"/>
    <w:basedOn w:val="41"/>
    <w:unhideWhenUsed/>
    <w:qFormat/>
    <w:uiPriority w:val="99"/>
    <w:pPr>
      <w:spacing w:beforeLines="0" w:afterLines="0"/>
    </w:pPr>
    <w:rPr>
      <w:rFonts w:hint="eastAsia"/>
      <w:sz w:val="36"/>
    </w:rPr>
  </w:style>
  <w:style w:type="paragraph" w:customStyle="1" w:styleId="59">
    <w:name w:val="sun3"/>
    <w:basedOn w:val="41"/>
    <w:unhideWhenUsed/>
    <w:qFormat/>
    <w:uiPriority w:val="99"/>
    <w:pPr>
      <w:spacing w:beforeLines="0" w:afterLines="0"/>
    </w:pPr>
    <w:rPr>
      <w:rFonts w:hint="eastAsia"/>
      <w:sz w:val="36"/>
    </w:rPr>
  </w:style>
  <w:style w:type="paragraph" w:customStyle="1" w:styleId="60">
    <w:name w:val="earth1"/>
    <w:basedOn w:val="41"/>
    <w:unhideWhenUsed/>
    <w:qFormat/>
    <w:uiPriority w:val="99"/>
    <w:pPr>
      <w:spacing w:beforeLines="0" w:afterLines="0"/>
    </w:pPr>
    <w:rPr>
      <w:rFonts w:hint="eastAsia"/>
      <w:sz w:val="36"/>
    </w:rPr>
  </w:style>
  <w:style w:type="paragraph" w:customStyle="1" w:styleId="61">
    <w:name w:val="earth2"/>
    <w:basedOn w:val="41"/>
    <w:unhideWhenUsed/>
    <w:qFormat/>
    <w:uiPriority w:val="99"/>
    <w:pPr>
      <w:spacing w:beforeLines="0" w:afterLines="0"/>
    </w:pPr>
    <w:rPr>
      <w:rFonts w:hint="eastAsia"/>
      <w:sz w:val="36"/>
    </w:rPr>
  </w:style>
  <w:style w:type="paragraph" w:customStyle="1" w:styleId="62">
    <w:name w:val="earth3"/>
    <w:basedOn w:val="41"/>
    <w:unhideWhenUsed/>
    <w:qFormat/>
    <w:uiPriority w:val="99"/>
    <w:pPr>
      <w:spacing w:beforeLines="0" w:afterLines="0"/>
    </w:pPr>
    <w:rPr>
      <w:rFonts w:hint="eastAsia"/>
      <w:sz w:val="36"/>
    </w:rPr>
  </w:style>
  <w:style w:type="paragraph" w:customStyle="1" w:styleId="63">
    <w:name w:val="green1"/>
    <w:basedOn w:val="41"/>
    <w:unhideWhenUsed/>
    <w:qFormat/>
    <w:uiPriority w:val="99"/>
    <w:pPr>
      <w:spacing w:beforeLines="0" w:afterLines="0"/>
    </w:pPr>
    <w:rPr>
      <w:rFonts w:hint="eastAsia"/>
      <w:sz w:val="36"/>
    </w:rPr>
  </w:style>
  <w:style w:type="paragraph" w:customStyle="1" w:styleId="64">
    <w:name w:val="green2"/>
    <w:basedOn w:val="41"/>
    <w:unhideWhenUsed/>
    <w:qFormat/>
    <w:uiPriority w:val="99"/>
    <w:pPr>
      <w:spacing w:beforeLines="0" w:afterLines="0"/>
    </w:pPr>
    <w:rPr>
      <w:rFonts w:hint="eastAsia"/>
      <w:sz w:val="36"/>
    </w:rPr>
  </w:style>
  <w:style w:type="paragraph" w:customStyle="1" w:styleId="65">
    <w:name w:val="green3"/>
    <w:basedOn w:val="41"/>
    <w:unhideWhenUsed/>
    <w:qFormat/>
    <w:uiPriority w:val="99"/>
    <w:pPr>
      <w:spacing w:beforeLines="0" w:afterLines="0"/>
    </w:pPr>
    <w:rPr>
      <w:rFonts w:hint="eastAsia"/>
      <w:sz w:val="36"/>
    </w:rPr>
  </w:style>
  <w:style w:type="paragraph" w:customStyle="1" w:styleId="66">
    <w:name w:val="seetang1"/>
    <w:basedOn w:val="41"/>
    <w:unhideWhenUsed/>
    <w:qFormat/>
    <w:uiPriority w:val="99"/>
    <w:pPr>
      <w:spacing w:beforeLines="0" w:afterLines="0"/>
    </w:pPr>
    <w:rPr>
      <w:rFonts w:hint="eastAsia"/>
      <w:sz w:val="36"/>
    </w:rPr>
  </w:style>
  <w:style w:type="paragraph" w:customStyle="1" w:styleId="67">
    <w:name w:val="seetang2"/>
    <w:basedOn w:val="41"/>
    <w:unhideWhenUsed/>
    <w:qFormat/>
    <w:uiPriority w:val="99"/>
    <w:pPr>
      <w:spacing w:beforeLines="0" w:afterLines="0"/>
    </w:pPr>
    <w:rPr>
      <w:rFonts w:hint="eastAsia"/>
      <w:sz w:val="36"/>
    </w:rPr>
  </w:style>
  <w:style w:type="paragraph" w:customStyle="1" w:styleId="68">
    <w:name w:val="seetang3"/>
    <w:basedOn w:val="41"/>
    <w:unhideWhenUsed/>
    <w:qFormat/>
    <w:uiPriority w:val="99"/>
    <w:pPr>
      <w:spacing w:beforeLines="0" w:afterLines="0"/>
    </w:pPr>
    <w:rPr>
      <w:rFonts w:hint="eastAsia"/>
      <w:sz w:val="36"/>
    </w:rPr>
  </w:style>
  <w:style w:type="paragraph" w:customStyle="1" w:styleId="69">
    <w:name w:val="lightblue1"/>
    <w:basedOn w:val="41"/>
    <w:unhideWhenUsed/>
    <w:qFormat/>
    <w:uiPriority w:val="99"/>
    <w:pPr>
      <w:spacing w:beforeLines="0" w:afterLines="0"/>
    </w:pPr>
    <w:rPr>
      <w:rFonts w:hint="eastAsia"/>
      <w:sz w:val="36"/>
    </w:rPr>
  </w:style>
  <w:style w:type="paragraph" w:customStyle="1" w:styleId="70">
    <w:name w:val="lightblue2"/>
    <w:basedOn w:val="41"/>
    <w:unhideWhenUsed/>
    <w:qFormat/>
    <w:uiPriority w:val="99"/>
    <w:pPr>
      <w:spacing w:beforeLines="0" w:afterLines="0"/>
    </w:pPr>
    <w:rPr>
      <w:rFonts w:hint="eastAsia"/>
      <w:sz w:val="36"/>
    </w:rPr>
  </w:style>
  <w:style w:type="paragraph" w:customStyle="1" w:styleId="71">
    <w:name w:val="lightblue3"/>
    <w:basedOn w:val="41"/>
    <w:unhideWhenUsed/>
    <w:qFormat/>
    <w:uiPriority w:val="99"/>
    <w:pPr>
      <w:spacing w:beforeLines="0" w:afterLines="0"/>
    </w:pPr>
    <w:rPr>
      <w:rFonts w:hint="eastAsia"/>
      <w:sz w:val="36"/>
    </w:rPr>
  </w:style>
  <w:style w:type="paragraph" w:customStyle="1" w:styleId="72">
    <w:name w:val="yellow1"/>
    <w:basedOn w:val="41"/>
    <w:unhideWhenUsed/>
    <w:qFormat/>
    <w:uiPriority w:val="99"/>
    <w:pPr>
      <w:spacing w:beforeLines="0" w:afterLines="0"/>
    </w:pPr>
    <w:rPr>
      <w:rFonts w:hint="eastAsia"/>
      <w:sz w:val="36"/>
    </w:rPr>
  </w:style>
  <w:style w:type="paragraph" w:customStyle="1" w:styleId="73">
    <w:name w:val="yellow2"/>
    <w:basedOn w:val="41"/>
    <w:unhideWhenUsed/>
    <w:qFormat/>
    <w:uiPriority w:val="99"/>
    <w:pPr>
      <w:spacing w:beforeLines="0" w:afterLines="0"/>
    </w:pPr>
    <w:rPr>
      <w:rFonts w:hint="eastAsia"/>
      <w:sz w:val="36"/>
    </w:rPr>
  </w:style>
  <w:style w:type="paragraph" w:customStyle="1" w:styleId="74">
    <w:name w:val="yellow3"/>
    <w:basedOn w:val="41"/>
    <w:unhideWhenUsed/>
    <w:qFormat/>
    <w:uiPriority w:val="99"/>
    <w:pPr>
      <w:spacing w:beforeLines="0" w:afterLines="0"/>
    </w:pPr>
    <w:rPr>
      <w:rFonts w:hint="eastAsia"/>
      <w:sz w:val="36"/>
    </w:rPr>
  </w:style>
  <w:style w:type="paragraph" w:customStyle="1" w:styleId="75">
    <w:name w:val="?????? 1"/>
    <w:unhideWhenUsed/>
    <w:uiPriority w:val="99"/>
    <w:pPr>
      <w:widowControl w:val="0"/>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autoSpaceDE w:val="0"/>
      <w:autoSpaceDN w:val="0"/>
      <w:adjustRightInd w:val="0"/>
      <w:spacing w:beforeLines="0" w:after="283" w:line="200" w:lineRule="atLeast"/>
    </w:pPr>
    <w:rPr>
      <w:rFonts w:hint="eastAsia" w:ascii="Mangal" w:hAnsi="Mangal" w:eastAsia="Mangal" w:cs="Times New Roman"/>
      <w:color w:val="002625"/>
      <w:kern w:val="1"/>
      <w:sz w:val="64"/>
      <w:lang w:val="en-US" w:eastAsia="zh-CN" w:bidi="ar-SA"/>
    </w:rPr>
  </w:style>
  <w:style w:type="paragraph" w:customStyle="1" w:styleId="76">
    <w:name w:val="?????? 2"/>
    <w:basedOn w:val="75"/>
    <w:unhideWhenUsed/>
    <w:qFormat/>
    <w:uiPriority w:val="99"/>
    <w:pPr>
      <w:spacing w:beforeLines="0" w:after="227"/>
    </w:pPr>
    <w:rPr>
      <w:rFonts w:hint="eastAsia"/>
      <w:color w:val="000000"/>
      <w:sz w:val="36"/>
    </w:rPr>
  </w:style>
  <w:style w:type="paragraph" w:customStyle="1" w:styleId="77">
    <w:name w:val="?????? 3"/>
    <w:basedOn w:val="76"/>
    <w:unhideWhenUsed/>
    <w:qFormat/>
    <w:uiPriority w:val="99"/>
    <w:pPr>
      <w:spacing w:beforeLines="0" w:after="170"/>
    </w:pPr>
    <w:rPr>
      <w:rFonts w:hint="eastAsia"/>
      <w:sz w:val="36"/>
    </w:rPr>
  </w:style>
  <w:style w:type="paragraph" w:customStyle="1" w:styleId="78">
    <w:name w:val="?????? 4"/>
    <w:basedOn w:val="77"/>
    <w:unhideWhenUsed/>
    <w:uiPriority w:val="99"/>
    <w:pPr>
      <w:spacing w:beforeLines="0" w:after="113"/>
    </w:pPr>
    <w:rPr>
      <w:rFonts w:hint="eastAsia"/>
      <w:sz w:val="36"/>
    </w:rPr>
  </w:style>
  <w:style w:type="paragraph" w:customStyle="1" w:styleId="79">
    <w:name w:val="?????? 5"/>
    <w:basedOn w:val="78"/>
    <w:unhideWhenUsed/>
    <w:qFormat/>
    <w:uiPriority w:val="99"/>
    <w:pPr>
      <w:spacing w:beforeLines="0" w:after="57"/>
    </w:pPr>
    <w:rPr>
      <w:rFonts w:hint="eastAsia"/>
      <w:sz w:val="40"/>
    </w:rPr>
  </w:style>
  <w:style w:type="paragraph" w:customStyle="1" w:styleId="80">
    <w:name w:val="?????? 6"/>
    <w:basedOn w:val="79"/>
    <w:unhideWhenUsed/>
    <w:qFormat/>
    <w:uiPriority w:val="99"/>
    <w:pPr>
      <w:spacing w:beforeLines="0" w:after="57"/>
    </w:pPr>
    <w:rPr>
      <w:rFonts w:hint="eastAsia"/>
      <w:sz w:val="40"/>
    </w:rPr>
  </w:style>
  <w:style w:type="paragraph" w:customStyle="1" w:styleId="81">
    <w:name w:val="?????? 7"/>
    <w:basedOn w:val="80"/>
    <w:unhideWhenUsed/>
    <w:uiPriority w:val="99"/>
    <w:pPr>
      <w:spacing w:beforeLines="0" w:after="57"/>
    </w:pPr>
    <w:rPr>
      <w:rFonts w:hint="eastAsia"/>
      <w:sz w:val="40"/>
    </w:rPr>
  </w:style>
  <w:style w:type="paragraph" w:customStyle="1" w:styleId="82">
    <w:name w:val="?????? 8"/>
    <w:basedOn w:val="81"/>
    <w:unhideWhenUsed/>
    <w:uiPriority w:val="99"/>
    <w:pPr>
      <w:spacing w:beforeLines="0" w:after="57"/>
    </w:pPr>
    <w:rPr>
      <w:rFonts w:hint="eastAsia"/>
      <w:sz w:val="40"/>
    </w:rPr>
  </w:style>
  <w:style w:type="paragraph" w:customStyle="1" w:styleId="83">
    <w:name w:val="?????? 9"/>
    <w:basedOn w:val="82"/>
    <w:unhideWhenUsed/>
    <w:uiPriority w:val="99"/>
    <w:pPr>
      <w:spacing w:beforeLines="0" w:after="57"/>
    </w:pPr>
    <w:rPr>
      <w:rFonts w:hint="eastAsia"/>
      <w:sz w:val="40"/>
    </w:rPr>
  </w:style>
  <w:style w:type="paragraph" w:customStyle="1" w:styleId="84">
    <w:name w:val="Object with no fill and no line"/>
    <w:basedOn w:val="15"/>
    <w:unhideWhenUsed/>
    <w:uiPriority w:val="99"/>
    <w:pPr>
      <w:spacing w:beforeLines="0" w:afterLines="0" w:line="200" w:lineRule="atLeast"/>
    </w:pPr>
    <w:rPr>
      <w:rFonts w:hint="eastAsia" w:ascii="Mangal" w:hAnsi="Mangal" w:eastAsia="Mangal"/>
      <w:color w:val="FFFFFF"/>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2018-03-16T02:13:00Z</dcterms:created>
  <dc:creator>user</dc:creator>
  <cp:lastModifiedBy>ryofukara</cp:lastModifiedBy>
  <cp:lastPrinted>2018-03-20T03:08:00Z</cp:lastPrinted>
  <dcterms:modified xsi:type="dcterms:W3CDTF">2018-03-27T05:48:01Z</dcterms:modified>
  <dc:title>意地悪な英国、明朗な米国ー福沢が見た二つの国ー</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